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8FE" w:rsidRPr="00FE2841" w:rsidRDefault="004B08FE" w:rsidP="00F06E15">
      <w:pPr>
        <w:ind w:left="1418" w:hanging="1418"/>
        <w:rPr>
          <w:szCs w:val="24"/>
        </w:rPr>
      </w:pPr>
      <w:r w:rsidRPr="00FE2841">
        <w:rPr>
          <w:szCs w:val="24"/>
        </w:rPr>
        <w:t>Table 1</w:t>
      </w:r>
      <w:r w:rsidR="00DB15E0">
        <w:rPr>
          <w:szCs w:val="24"/>
        </w:rPr>
        <w:t>0</w:t>
      </w:r>
      <w:r w:rsidRPr="00FE2841">
        <w:rPr>
          <w:szCs w:val="24"/>
        </w:rPr>
        <w:tab/>
        <w:t>The quality of baseline data and sampling of the legal harvest of polar bears, and the relative level of threat due to harvest for the 19 circumpolar subpopulations of polar bears.</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3"/>
        <w:gridCol w:w="3402"/>
        <w:gridCol w:w="3361"/>
      </w:tblGrid>
      <w:tr w:rsidR="004B08FE" w:rsidRPr="001F60CF" w:rsidTr="001F60CF">
        <w:tc>
          <w:tcPr>
            <w:tcW w:w="1843" w:type="dxa"/>
            <w:shd w:val="clear" w:color="auto" w:fill="BFBFBF"/>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Subpopulation</w:t>
            </w:r>
          </w:p>
        </w:tc>
        <w:tc>
          <w:tcPr>
            <w:tcW w:w="3402" w:type="dxa"/>
            <w:shd w:val="clear" w:color="auto" w:fill="BFBFBF"/>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Quality of baseline harvest data and sampling</w:t>
            </w:r>
          </w:p>
        </w:tc>
        <w:tc>
          <w:tcPr>
            <w:tcW w:w="3361" w:type="dxa"/>
            <w:shd w:val="clear" w:color="auto" w:fill="BFBFBF"/>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Relative threat due to harvest</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Name">
                <w:r w:rsidRPr="001F60CF">
                  <w:rPr>
                    <w:rFonts w:ascii="Times New Roman" w:hAnsi="Times New Roman"/>
                    <w:sz w:val="24"/>
                    <w:szCs w:val="24"/>
                  </w:rPr>
                  <w:t>Arctic</w:t>
                </w:r>
              </w:smartTag>
              <w:r w:rsidRPr="001F60CF">
                <w:rPr>
                  <w:rFonts w:ascii="Times New Roman" w:hAnsi="Times New Roman"/>
                  <w:sz w:val="24"/>
                  <w:szCs w:val="24"/>
                </w:rPr>
                <w:t xml:space="preserve"> </w:t>
              </w:r>
              <w:smartTag w:uri="urn:schemas-microsoft-com:office:smarttags" w:element="PlaceType">
                <w:r w:rsidRPr="001F60CF">
                  <w:rPr>
                    <w:rFonts w:ascii="Times New Roman" w:hAnsi="Times New Roman"/>
                    <w:sz w:val="24"/>
                    <w:szCs w:val="24"/>
                  </w:rPr>
                  <w:t>Basin</w:t>
                </w:r>
              </w:smartTag>
            </w:smartTag>
          </w:p>
        </w:tc>
        <w:tc>
          <w:tcPr>
            <w:tcW w:w="3402"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Not applicable</w:t>
            </w:r>
          </w:p>
        </w:tc>
        <w:tc>
          <w:tcPr>
            <w:tcW w:w="3361"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Low</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Baffin Bay</w:t>
              </w:r>
            </w:smartTag>
          </w:p>
        </w:tc>
        <w:tc>
          <w:tcPr>
            <w:tcW w:w="3402"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Can be improved; sampling strategy to be improved in Greenland</w:t>
            </w:r>
            <w:r w:rsidRPr="001F60CF">
              <w:rPr>
                <w:rFonts w:ascii="Times New Roman" w:hAnsi="Times New Roman"/>
                <w:sz w:val="24"/>
                <w:szCs w:val="24"/>
                <w:vertAlign w:val="superscript"/>
              </w:rPr>
              <w:t>1,2</w:t>
            </w:r>
          </w:p>
        </w:tc>
        <w:tc>
          <w:tcPr>
            <w:tcW w:w="3361"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Subpopulation is considered to be declining due to level of harvest</w:t>
            </w:r>
            <w:r w:rsidRPr="001F60CF">
              <w:rPr>
                <w:rFonts w:ascii="Times New Roman" w:hAnsi="Times New Roman"/>
                <w:sz w:val="24"/>
                <w:szCs w:val="24"/>
                <w:vertAlign w:val="superscript"/>
              </w:rPr>
              <w:t>3</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Barents Sea</w:t>
              </w:r>
            </w:smartTag>
          </w:p>
        </w:tc>
        <w:tc>
          <w:tcPr>
            <w:tcW w:w="3402"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Not applicable</w:t>
            </w:r>
          </w:p>
        </w:tc>
        <w:tc>
          <w:tcPr>
            <w:tcW w:w="3361"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None</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Name">
                <w:r w:rsidRPr="001F60CF">
                  <w:rPr>
                    <w:rFonts w:ascii="Times New Roman" w:hAnsi="Times New Roman"/>
                    <w:sz w:val="24"/>
                    <w:szCs w:val="24"/>
                  </w:rPr>
                  <w:t>Chukchi</w:t>
                </w:r>
              </w:smartTag>
              <w:r w:rsidRPr="001F60CF">
                <w:rPr>
                  <w:rFonts w:ascii="Times New Roman" w:hAnsi="Times New Roman"/>
                  <w:sz w:val="24"/>
                  <w:szCs w:val="24"/>
                </w:rPr>
                <w:t xml:space="preserve"> </w:t>
              </w:r>
              <w:smartTag w:uri="urn:schemas-microsoft-com:office:smarttags" w:element="PlaceType">
                <w:r w:rsidRPr="001F60CF">
                  <w:rPr>
                    <w:rFonts w:ascii="Times New Roman" w:hAnsi="Times New Roman"/>
                    <w:sz w:val="24"/>
                    <w:szCs w:val="24"/>
                  </w:rPr>
                  <w:t>Sea</w:t>
                </w:r>
              </w:smartTag>
            </w:smartTag>
          </w:p>
        </w:tc>
        <w:tc>
          <w:tcPr>
            <w:tcW w:w="3402"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 xml:space="preserve">Moderate data quality in the </w:t>
            </w:r>
            <w:smartTag w:uri="urn:schemas-microsoft-com:office:smarttags" w:element="country-region">
              <w:r w:rsidRPr="001F60CF">
                <w:rPr>
                  <w:rFonts w:ascii="Times New Roman" w:hAnsi="Times New Roman"/>
                  <w:sz w:val="24"/>
                  <w:szCs w:val="24"/>
                </w:rPr>
                <w:t>U.S.</w:t>
              </w:r>
            </w:smartTag>
            <w:r w:rsidRPr="001F60CF">
              <w:rPr>
                <w:rFonts w:ascii="Times New Roman" w:hAnsi="Times New Roman"/>
                <w:sz w:val="24"/>
                <w:szCs w:val="24"/>
              </w:rPr>
              <w:t xml:space="preserve">, sampling can be improved; No data or sampling for illegal harvest in </w:t>
            </w:r>
            <w:smartTag w:uri="urn:schemas-microsoft-com:office:smarttags" w:element="country-region">
              <w:smartTag w:uri="urn:schemas-microsoft-com:office:smarttags" w:element="place">
                <w:r w:rsidRPr="001F60CF">
                  <w:rPr>
                    <w:rFonts w:ascii="Times New Roman" w:hAnsi="Times New Roman"/>
                    <w:sz w:val="24"/>
                    <w:szCs w:val="24"/>
                  </w:rPr>
                  <w:t>Russia</w:t>
                </w:r>
              </w:smartTag>
            </w:smartTag>
            <w:r w:rsidRPr="001F60CF">
              <w:rPr>
                <w:rFonts w:ascii="Times New Roman" w:hAnsi="Times New Roman"/>
                <w:sz w:val="24"/>
                <w:szCs w:val="24"/>
              </w:rPr>
              <w:t>.</w:t>
            </w:r>
          </w:p>
        </w:tc>
        <w:tc>
          <w:tcPr>
            <w:tcW w:w="3361"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A new legal quota has been proposed in the short term if it can be implemented, although considerable uncertainties exist due to data deficiencies</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Davis Strait</w:t>
              </w:r>
            </w:smartTag>
          </w:p>
        </w:tc>
        <w:tc>
          <w:tcPr>
            <w:tcW w:w="3402"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Can be improved</w:t>
            </w:r>
            <w:r w:rsidRPr="001F60CF">
              <w:rPr>
                <w:rFonts w:ascii="Times New Roman" w:hAnsi="Times New Roman"/>
                <w:sz w:val="24"/>
                <w:szCs w:val="24"/>
                <w:vertAlign w:val="superscript"/>
              </w:rPr>
              <w:t>4</w:t>
            </w:r>
          </w:p>
        </w:tc>
        <w:tc>
          <w:tcPr>
            <w:tcW w:w="3361" w:type="dxa"/>
          </w:tcPr>
          <w:p w:rsidR="004B08FE" w:rsidRPr="001F60CF" w:rsidRDefault="00A668CD" w:rsidP="001F60CF">
            <w:pPr>
              <w:spacing w:after="0" w:line="240" w:lineRule="auto"/>
              <w:rPr>
                <w:rFonts w:ascii="Times New Roman" w:hAnsi="Times New Roman"/>
                <w:sz w:val="24"/>
                <w:szCs w:val="24"/>
              </w:rPr>
            </w:pPr>
            <w:r w:rsidRPr="001F60CF">
              <w:rPr>
                <w:rFonts w:ascii="Times New Roman" w:hAnsi="Times New Roman"/>
                <w:sz w:val="24"/>
                <w:szCs w:val="24"/>
              </w:rPr>
              <w:t>Low</w:t>
            </w:r>
            <w:r>
              <w:rPr>
                <w:rFonts w:ascii="Times New Roman" w:hAnsi="Times New Roman"/>
                <w:sz w:val="24"/>
                <w:szCs w:val="24"/>
                <w:vertAlign w:val="superscript"/>
              </w:rPr>
              <w:t>5</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East Greenland</w:t>
              </w:r>
            </w:smartTag>
          </w:p>
        </w:tc>
        <w:tc>
          <w:tcPr>
            <w:tcW w:w="3402" w:type="dxa"/>
          </w:tcPr>
          <w:p w:rsidR="004B08FE" w:rsidRPr="001F60CF" w:rsidRDefault="004B08FE" w:rsidP="00AA6E74">
            <w:pPr>
              <w:pStyle w:val="BasicParagraph"/>
              <w:rPr>
                <w:vertAlign w:val="superscript"/>
              </w:rPr>
            </w:pPr>
            <w:r w:rsidRPr="001F60CF">
              <w:t>Can be improved; sampling strategy to be developed</w:t>
            </w:r>
            <w:r w:rsidRPr="001F60CF">
              <w:rPr>
                <w:vertAlign w:val="superscript"/>
              </w:rPr>
              <w:t>2</w:t>
            </w:r>
          </w:p>
        </w:tc>
        <w:tc>
          <w:tcPr>
            <w:tcW w:w="3361" w:type="dxa"/>
          </w:tcPr>
          <w:p w:rsidR="004B08FE" w:rsidRPr="001F60CF" w:rsidRDefault="004B08FE" w:rsidP="00E11412">
            <w:pPr>
              <w:pStyle w:val="BasicParagraph"/>
              <w:rPr>
                <w:vertAlign w:val="superscript"/>
              </w:rPr>
            </w:pPr>
            <w:r w:rsidRPr="001F60CF">
              <w:t>Sustainability of harvest is unknown as subpopulation is considered data deficient</w:t>
            </w:r>
            <w:r w:rsidRPr="001F60CF">
              <w:rPr>
                <w:vertAlign w:val="superscript"/>
              </w:rPr>
              <w:t>6</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Foxe Basin</w:t>
              </w:r>
            </w:smartTag>
          </w:p>
        </w:tc>
        <w:tc>
          <w:tcPr>
            <w:tcW w:w="3402" w:type="dxa"/>
          </w:tcPr>
          <w:p w:rsidR="004B08FE" w:rsidRPr="001F60CF" w:rsidRDefault="004B08FE" w:rsidP="00E11412">
            <w:pPr>
              <w:pStyle w:val="BasicParagraph"/>
            </w:pPr>
            <w:r w:rsidRPr="001F60CF">
              <w:t xml:space="preserve">Have improved </w:t>
            </w:r>
            <w:r w:rsidR="00A668CD" w:rsidRPr="001F60CF">
              <w:t>recently</w:t>
            </w:r>
            <w:r w:rsidR="00A668CD">
              <w:rPr>
                <w:vertAlign w:val="superscript"/>
              </w:rPr>
              <w:t>7</w:t>
            </w:r>
          </w:p>
        </w:tc>
        <w:tc>
          <w:tcPr>
            <w:tcW w:w="3361" w:type="dxa"/>
          </w:tcPr>
          <w:p w:rsidR="004B08FE" w:rsidRPr="001F60CF" w:rsidRDefault="004B08FE" w:rsidP="00EB1373">
            <w:pPr>
              <w:pStyle w:val="BasicParagraph"/>
            </w:pPr>
            <w:r w:rsidRPr="001F60CF">
              <w:t>Sustainability of harvest is unknown as subpopulation has been considered data deficient for population growth</w:t>
            </w:r>
            <w:r w:rsidRPr="001F60CF">
              <w:rPr>
                <w:vertAlign w:val="superscript"/>
              </w:rPr>
              <w:t>3</w:t>
            </w:r>
            <w:r w:rsidRPr="001F60CF">
              <w:t>.</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Type">
                <w:r w:rsidRPr="001F60CF">
                  <w:rPr>
                    <w:rFonts w:ascii="Times New Roman" w:hAnsi="Times New Roman"/>
                    <w:sz w:val="24"/>
                    <w:szCs w:val="24"/>
                  </w:rPr>
                  <w:t>Gulf</w:t>
                </w:r>
              </w:smartTag>
              <w:r w:rsidRPr="001F60CF">
                <w:rPr>
                  <w:rFonts w:ascii="Times New Roman" w:hAnsi="Times New Roman"/>
                  <w:sz w:val="24"/>
                  <w:szCs w:val="24"/>
                </w:rPr>
                <w:t xml:space="preserve"> of </w:t>
              </w:r>
              <w:smartTag w:uri="urn:schemas-microsoft-com:office:smarttags" w:element="PlaceName">
                <w:r w:rsidRPr="001F60CF">
                  <w:rPr>
                    <w:rFonts w:ascii="Times New Roman" w:hAnsi="Times New Roman"/>
                    <w:sz w:val="24"/>
                    <w:szCs w:val="24"/>
                  </w:rPr>
                  <w:t>Boothia</w:t>
                </w:r>
              </w:smartTag>
            </w:smartTag>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9D5A94">
            <w:pPr>
              <w:pStyle w:val="BasicParagraph"/>
            </w:pPr>
            <w:r w:rsidRPr="001F60CF">
              <w:t>Low</w:t>
            </w:r>
            <w:r w:rsidRPr="001F60CF">
              <w:rPr>
                <w:vertAlign w:val="superscript"/>
              </w:rPr>
              <w:t>4</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Name">
                <w:r w:rsidRPr="001F60CF">
                  <w:rPr>
                    <w:rFonts w:ascii="Times New Roman" w:hAnsi="Times New Roman"/>
                    <w:sz w:val="24"/>
                    <w:szCs w:val="24"/>
                  </w:rPr>
                  <w:t>Kane</w:t>
                </w:r>
              </w:smartTag>
              <w:r w:rsidRPr="001F60CF">
                <w:rPr>
                  <w:rFonts w:ascii="Times New Roman" w:hAnsi="Times New Roman"/>
                  <w:sz w:val="24"/>
                  <w:szCs w:val="24"/>
                </w:rPr>
                <w:t xml:space="preserve"> </w:t>
              </w:r>
              <w:smartTag w:uri="urn:schemas-microsoft-com:office:smarttags" w:element="PlaceType">
                <w:r w:rsidRPr="001F60CF">
                  <w:rPr>
                    <w:rFonts w:ascii="Times New Roman" w:hAnsi="Times New Roman"/>
                    <w:sz w:val="24"/>
                    <w:szCs w:val="24"/>
                  </w:rPr>
                  <w:t>Basin</w:t>
                </w:r>
              </w:smartTag>
            </w:smartTag>
          </w:p>
        </w:tc>
        <w:tc>
          <w:tcPr>
            <w:tcW w:w="3402" w:type="dxa"/>
          </w:tcPr>
          <w:p w:rsidR="004B08FE" w:rsidRPr="001F60CF" w:rsidRDefault="004B08FE" w:rsidP="00AA6E74">
            <w:pPr>
              <w:pStyle w:val="BasicParagraph"/>
              <w:rPr>
                <w:vertAlign w:val="superscript"/>
              </w:rPr>
            </w:pPr>
            <w:r w:rsidRPr="001F60CF">
              <w:t>Can be improved; sampling strategy to be developed in Greenland</w:t>
            </w:r>
            <w:r w:rsidRPr="001F60CF">
              <w:rPr>
                <w:vertAlign w:val="superscript"/>
              </w:rPr>
              <w:t>1</w:t>
            </w:r>
          </w:p>
        </w:tc>
        <w:tc>
          <w:tcPr>
            <w:tcW w:w="3361" w:type="dxa"/>
          </w:tcPr>
          <w:p w:rsidR="004B08FE" w:rsidRPr="001F60CF" w:rsidRDefault="004B08FE" w:rsidP="00E11412">
            <w:pPr>
              <w:pStyle w:val="BasicParagraph"/>
            </w:pPr>
            <w:r w:rsidRPr="001F60CF">
              <w:t>Subpopulation is considered to be declining due to level of harvest</w:t>
            </w:r>
            <w:r w:rsidRPr="001F60CF">
              <w:rPr>
                <w:vertAlign w:val="superscript"/>
              </w:rPr>
              <w:t>8</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Name">
                <w:r w:rsidRPr="001F60CF">
                  <w:rPr>
                    <w:rFonts w:ascii="Times New Roman" w:hAnsi="Times New Roman"/>
                    <w:sz w:val="24"/>
                    <w:szCs w:val="24"/>
                  </w:rPr>
                  <w:t>Kara</w:t>
                </w:r>
              </w:smartTag>
              <w:r w:rsidRPr="001F60CF">
                <w:rPr>
                  <w:rFonts w:ascii="Times New Roman" w:hAnsi="Times New Roman"/>
                  <w:sz w:val="24"/>
                  <w:szCs w:val="24"/>
                </w:rPr>
                <w:t xml:space="preserve"> </w:t>
              </w:r>
              <w:smartTag w:uri="urn:schemas-microsoft-com:office:smarttags" w:element="PlaceName">
                <w:r w:rsidRPr="001F60CF">
                  <w:rPr>
                    <w:rFonts w:ascii="Times New Roman" w:hAnsi="Times New Roman"/>
                    <w:sz w:val="24"/>
                    <w:szCs w:val="24"/>
                  </w:rPr>
                  <w:t>Sea</w:t>
                </w:r>
              </w:smartTag>
            </w:smartTag>
          </w:p>
        </w:tc>
        <w:tc>
          <w:tcPr>
            <w:tcW w:w="3402" w:type="dxa"/>
          </w:tcPr>
          <w:p w:rsidR="004B08FE" w:rsidRPr="001F60CF" w:rsidRDefault="004B08FE" w:rsidP="009D5A94">
            <w:pPr>
              <w:pStyle w:val="BasicParagraph"/>
            </w:pPr>
            <w:r w:rsidRPr="001F60CF">
              <w:t>Not applicable</w:t>
            </w:r>
          </w:p>
        </w:tc>
        <w:tc>
          <w:tcPr>
            <w:tcW w:w="3361" w:type="dxa"/>
          </w:tcPr>
          <w:p w:rsidR="004B08FE" w:rsidRPr="001F60CF" w:rsidRDefault="004B08FE" w:rsidP="009D5A94">
            <w:pPr>
              <w:pStyle w:val="BasicParagraph"/>
            </w:pPr>
            <w:r w:rsidRPr="001F60CF">
              <w:t>Poaching level unknown</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Lancaster Sound</w:t>
              </w:r>
            </w:smartTag>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E11412">
            <w:pPr>
              <w:pStyle w:val="BasicParagraph"/>
              <w:rPr>
                <w:vertAlign w:val="superscript"/>
              </w:rPr>
            </w:pPr>
            <w:r w:rsidRPr="001F60CF">
              <w:t>Subpopulation is considered to be declining due to sex-ratio and level of harvest</w:t>
            </w:r>
            <w:r w:rsidRPr="001F60CF">
              <w:rPr>
                <w:vertAlign w:val="superscript"/>
              </w:rPr>
              <w:t>6</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Laptev Sea</w:t>
              </w:r>
            </w:smartTag>
          </w:p>
        </w:tc>
        <w:tc>
          <w:tcPr>
            <w:tcW w:w="3402" w:type="dxa"/>
          </w:tcPr>
          <w:p w:rsidR="004B08FE" w:rsidRPr="001F60CF" w:rsidRDefault="004B08FE" w:rsidP="009D5A94">
            <w:pPr>
              <w:pStyle w:val="BasicParagraph"/>
            </w:pPr>
            <w:r w:rsidRPr="001F60CF">
              <w:t>Not applicable</w:t>
            </w:r>
          </w:p>
        </w:tc>
        <w:tc>
          <w:tcPr>
            <w:tcW w:w="3361" w:type="dxa"/>
          </w:tcPr>
          <w:p w:rsidR="004B08FE" w:rsidRPr="001F60CF" w:rsidRDefault="004B08FE" w:rsidP="009D5A94">
            <w:pPr>
              <w:pStyle w:val="BasicParagraph"/>
            </w:pPr>
            <w:r w:rsidRPr="001F60CF">
              <w:t>Poaching level unknown</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M’Clintock Channel</w:t>
            </w:r>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E11412">
            <w:pPr>
              <w:pStyle w:val="BasicParagraph"/>
              <w:rPr>
                <w:vertAlign w:val="superscript"/>
              </w:rPr>
            </w:pPr>
            <w:r w:rsidRPr="001F60CF">
              <w:t>Low</w:t>
            </w:r>
            <w:r w:rsidRPr="001F60CF">
              <w:rPr>
                <w:vertAlign w:val="superscript"/>
              </w:rPr>
              <w:t>6</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Northern Beaufort Sea</w:t>
              </w:r>
            </w:smartTag>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E11412">
            <w:pPr>
              <w:pStyle w:val="BasicParagraph"/>
              <w:rPr>
                <w:vertAlign w:val="superscript"/>
              </w:rPr>
            </w:pPr>
            <w:r w:rsidRPr="001F60CF">
              <w:t>Low</w:t>
            </w:r>
            <w:r w:rsidRPr="001F60CF">
              <w:rPr>
                <w:vertAlign w:val="superscript"/>
              </w:rPr>
              <w:t>9</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smartTag w:uri="urn:schemas-microsoft-com:office:smarttags" w:element="PlaceName">
                <w:r w:rsidRPr="001F60CF">
                  <w:rPr>
                    <w:rFonts w:ascii="Times New Roman" w:hAnsi="Times New Roman"/>
                    <w:sz w:val="24"/>
                    <w:szCs w:val="24"/>
                  </w:rPr>
                  <w:t>Norwegian</w:t>
                </w:r>
              </w:smartTag>
              <w:r w:rsidRPr="001F60CF">
                <w:rPr>
                  <w:rFonts w:ascii="Times New Roman" w:hAnsi="Times New Roman"/>
                  <w:sz w:val="24"/>
                  <w:szCs w:val="24"/>
                </w:rPr>
                <w:t xml:space="preserve"> </w:t>
              </w:r>
              <w:smartTag w:uri="urn:schemas-microsoft-com:office:smarttags" w:element="PlaceType">
                <w:r w:rsidRPr="001F60CF">
                  <w:rPr>
                    <w:rFonts w:ascii="Times New Roman" w:hAnsi="Times New Roman"/>
                    <w:sz w:val="24"/>
                    <w:szCs w:val="24"/>
                  </w:rPr>
                  <w:t>Bay</w:t>
                </w:r>
              </w:smartTag>
            </w:smartTag>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AA6E74">
            <w:pPr>
              <w:pStyle w:val="BasicParagraph"/>
              <w:rPr>
                <w:vertAlign w:val="superscript"/>
              </w:rPr>
            </w:pPr>
            <w:r w:rsidRPr="001F60CF">
              <w:t>Subpopulation is considered to be declining due to level of harvest and stochasticity associated with small size</w:t>
            </w:r>
            <w:r w:rsidRPr="001F60CF">
              <w:rPr>
                <w:vertAlign w:val="superscript"/>
              </w:rPr>
              <w:t>4</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Southern Beaufort Sea</w:t>
              </w:r>
            </w:smartTag>
          </w:p>
        </w:tc>
        <w:tc>
          <w:tcPr>
            <w:tcW w:w="3402" w:type="dxa"/>
          </w:tcPr>
          <w:p w:rsidR="004B08FE" w:rsidRPr="001F60CF" w:rsidRDefault="004B08FE" w:rsidP="00AA6E74">
            <w:pPr>
              <w:pStyle w:val="BasicParagraph"/>
              <w:rPr>
                <w:vertAlign w:val="superscript"/>
              </w:rPr>
            </w:pPr>
            <w:r w:rsidRPr="001F60CF">
              <w:t xml:space="preserve">Data quality moderate, sampling </w:t>
            </w:r>
            <w:r w:rsidRPr="001F60CF">
              <w:lastRenderedPageBreak/>
              <w:t xml:space="preserve">can be improved in the </w:t>
            </w:r>
            <w:smartTag w:uri="urn:schemas-microsoft-com:office:smarttags" w:element="country-region">
              <w:smartTag w:uri="urn:schemas-microsoft-com:office:smarttags" w:element="place">
                <w:r w:rsidRPr="001F60CF">
                  <w:t>U.S.</w:t>
                </w:r>
              </w:smartTag>
            </w:smartTag>
          </w:p>
        </w:tc>
        <w:tc>
          <w:tcPr>
            <w:tcW w:w="3361" w:type="dxa"/>
          </w:tcPr>
          <w:p w:rsidR="004B08FE" w:rsidRPr="001F60CF" w:rsidRDefault="004B08FE" w:rsidP="00AA6E74">
            <w:pPr>
              <w:pStyle w:val="BasicParagraph"/>
            </w:pPr>
            <w:r w:rsidRPr="001F60CF">
              <w:lastRenderedPageBreak/>
              <w:t xml:space="preserve">Harvest mortality is in addition </w:t>
            </w:r>
            <w:r w:rsidRPr="001F60CF">
              <w:lastRenderedPageBreak/>
              <w:t xml:space="preserve">to the negative natural population growth </w:t>
            </w:r>
            <w:r w:rsidR="00A668CD" w:rsidRPr="001F60CF">
              <w:t>rate</w:t>
            </w:r>
            <w:r w:rsidR="00A668CD">
              <w:rPr>
                <w:vertAlign w:val="superscript"/>
              </w:rPr>
              <w:t>10</w:t>
            </w:r>
            <w:r w:rsidRPr="001F60CF">
              <w:t>.</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lastRenderedPageBreak/>
                <w:t>Southern Hudson Bay</w:t>
              </w:r>
            </w:smartTag>
          </w:p>
        </w:tc>
        <w:tc>
          <w:tcPr>
            <w:tcW w:w="3402" w:type="dxa"/>
          </w:tcPr>
          <w:p w:rsidR="004B08FE" w:rsidRPr="001F60CF" w:rsidRDefault="004B08FE" w:rsidP="00AA6E74">
            <w:pPr>
              <w:pStyle w:val="BasicParagraph"/>
              <w:rPr>
                <w:vertAlign w:val="superscript"/>
              </w:rPr>
            </w:pPr>
            <w:r w:rsidRPr="001F60CF">
              <w:t>Can be improved</w:t>
            </w:r>
            <w:r w:rsidRPr="001F60CF">
              <w:rPr>
                <w:vertAlign w:val="superscript"/>
              </w:rPr>
              <w:t>4</w:t>
            </w:r>
          </w:p>
        </w:tc>
        <w:tc>
          <w:tcPr>
            <w:tcW w:w="3361" w:type="dxa"/>
          </w:tcPr>
          <w:p w:rsidR="004B08FE" w:rsidRPr="00A668CD" w:rsidRDefault="00586ACF" w:rsidP="00E11412">
            <w:pPr>
              <w:pStyle w:val="BasicParagraph"/>
              <w:rPr>
                <w:vertAlign w:val="superscript"/>
              </w:rPr>
            </w:pPr>
            <w:r>
              <w:t>High</w:t>
            </w:r>
            <w:r w:rsidR="00A668CD">
              <w:t>.</w:t>
            </w:r>
            <w:r>
              <w:rPr>
                <w:vertAlign w:val="superscript"/>
              </w:rPr>
              <w:t xml:space="preserve"> </w:t>
            </w:r>
            <w:r w:rsidR="001C66F2">
              <w:rPr>
                <w:vertAlign w:val="superscript"/>
              </w:rPr>
              <w:t xml:space="preserve"> </w:t>
            </w:r>
            <w:r>
              <w:rPr>
                <w:lang w:val="en-US"/>
              </w:rPr>
              <w:t xml:space="preserve">Recent harvests in </w:t>
            </w:r>
            <w:smartTag w:uri="urn:schemas-microsoft-com:office:smarttags" w:element="State">
              <w:smartTag w:uri="urn:schemas-microsoft-com:office:smarttags" w:element="place">
                <w:r>
                  <w:rPr>
                    <w:lang w:val="en-US"/>
                  </w:rPr>
                  <w:t>Quebec</w:t>
                </w:r>
              </w:smartTag>
            </w:smartTag>
            <w:r>
              <w:rPr>
                <w:lang w:val="en-US"/>
              </w:rPr>
              <w:t xml:space="preserve"> </w:t>
            </w:r>
            <w:r w:rsidR="00D43FBA">
              <w:rPr>
                <w:lang w:val="en-US"/>
              </w:rPr>
              <w:t xml:space="preserve">(2009-2012) </w:t>
            </w:r>
            <w:r>
              <w:rPr>
                <w:lang w:val="en-US"/>
              </w:rPr>
              <w:t xml:space="preserve">have resulted in total harvest </w:t>
            </w:r>
            <w:r w:rsidR="00D43FBA">
              <w:rPr>
                <w:lang w:val="en-US"/>
              </w:rPr>
              <w:t xml:space="preserve">from this subpopulation </w:t>
            </w:r>
            <w:r>
              <w:rPr>
                <w:lang w:val="en-US"/>
              </w:rPr>
              <w:t>exceeding sustainable</w:t>
            </w:r>
            <w:r w:rsidR="00A668CD">
              <w:rPr>
                <w:lang w:val="en-US"/>
              </w:rPr>
              <w:t xml:space="preserve"> levels</w:t>
            </w:r>
            <w:r w:rsidR="00A668CD">
              <w:rPr>
                <w:vertAlign w:val="superscript"/>
                <w:lang w:val="en-US"/>
              </w:rPr>
              <w:t>11</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r w:rsidRPr="001F60CF">
              <w:rPr>
                <w:rFonts w:ascii="Times New Roman" w:hAnsi="Times New Roman"/>
                <w:sz w:val="24"/>
                <w:szCs w:val="24"/>
              </w:rPr>
              <w:t>Viscount Melville</w:t>
            </w:r>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E11412">
            <w:pPr>
              <w:pStyle w:val="BasicParagraph"/>
              <w:rPr>
                <w:vertAlign w:val="superscript"/>
              </w:rPr>
            </w:pPr>
            <w:r w:rsidRPr="001F60CF">
              <w:t>Sustainability of harvest is unknown as subpopulation is considered data deficient</w:t>
            </w:r>
            <w:r w:rsidRPr="001F60CF">
              <w:rPr>
                <w:vertAlign w:val="superscript"/>
              </w:rPr>
              <w:t>6</w:t>
            </w:r>
          </w:p>
        </w:tc>
      </w:tr>
      <w:tr w:rsidR="004B08FE" w:rsidRPr="001F60CF" w:rsidTr="001F60CF">
        <w:tc>
          <w:tcPr>
            <w:tcW w:w="1843" w:type="dxa"/>
          </w:tcPr>
          <w:p w:rsidR="004B08FE" w:rsidRPr="001F60CF" w:rsidRDefault="004B08FE" w:rsidP="001F60CF">
            <w:pPr>
              <w:spacing w:after="0" w:line="240" w:lineRule="auto"/>
              <w:rPr>
                <w:rFonts w:ascii="Times New Roman" w:hAnsi="Times New Roman"/>
                <w:sz w:val="24"/>
                <w:szCs w:val="24"/>
              </w:rPr>
            </w:pPr>
            <w:smartTag w:uri="urn:schemas-microsoft-com:office:smarttags" w:element="place">
              <w:r w:rsidRPr="001F60CF">
                <w:rPr>
                  <w:rFonts w:ascii="Times New Roman" w:hAnsi="Times New Roman"/>
                  <w:sz w:val="24"/>
                  <w:szCs w:val="24"/>
                </w:rPr>
                <w:t>Western Hudson Bay</w:t>
              </w:r>
            </w:smartTag>
          </w:p>
        </w:tc>
        <w:tc>
          <w:tcPr>
            <w:tcW w:w="3402" w:type="dxa"/>
          </w:tcPr>
          <w:p w:rsidR="004B08FE" w:rsidRPr="001F60CF" w:rsidRDefault="004B08FE" w:rsidP="009D5A94">
            <w:pPr>
              <w:pStyle w:val="BasicParagraph"/>
            </w:pPr>
            <w:r w:rsidRPr="001F60CF">
              <w:t>High</w:t>
            </w:r>
          </w:p>
        </w:tc>
        <w:tc>
          <w:tcPr>
            <w:tcW w:w="3361" w:type="dxa"/>
          </w:tcPr>
          <w:p w:rsidR="004B08FE" w:rsidRPr="001F60CF" w:rsidRDefault="004B08FE" w:rsidP="00E11412">
            <w:pPr>
              <w:pStyle w:val="BasicParagraph"/>
              <w:rPr>
                <w:vertAlign w:val="superscript"/>
              </w:rPr>
            </w:pPr>
            <w:r w:rsidRPr="001F60CF">
              <w:t xml:space="preserve">Harvest mortality is in addition to the negative natural population growth rate </w:t>
            </w:r>
            <w:r w:rsidRPr="001F60CF">
              <w:rPr>
                <w:vertAlign w:val="superscript"/>
              </w:rPr>
              <w:t>8,</w:t>
            </w:r>
            <w:r w:rsidR="00A668CD">
              <w:rPr>
                <w:vertAlign w:val="superscript"/>
              </w:rPr>
              <w:t>12</w:t>
            </w:r>
          </w:p>
        </w:tc>
      </w:tr>
    </w:tbl>
    <w:p w:rsidR="00F30CA6" w:rsidRDefault="004B08FE" w:rsidP="00F30CA6">
      <w:pPr>
        <w:pStyle w:val="BasicParagraph"/>
        <w:ind w:left="426" w:hanging="284"/>
        <w:contextualSpacing/>
      </w:pPr>
      <w:r w:rsidRPr="00FE2841">
        <w:rPr>
          <w:vertAlign w:val="superscript"/>
        </w:rPr>
        <w:t>1</w:t>
      </w:r>
      <w:r w:rsidRPr="00FE2841">
        <w:t xml:space="preserve"> </w:t>
      </w:r>
      <w:r w:rsidR="00F30CA6">
        <w:tab/>
      </w:r>
      <w:r w:rsidRPr="00FE2841">
        <w:t>High quality of harvest data and sampling in Ca</w:t>
      </w:r>
      <w:r w:rsidR="00F30CA6">
        <w:t>nada</w:t>
      </w:r>
    </w:p>
    <w:p w:rsidR="00F30CA6" w:rsidRDefault="004B08FE" w:rsidP="00F30CA6">
      <w:pPr>
        <w:pStyle w:val="BasicParagraph"/>
        <w:ind w:left="426" w:hanging="284"/>
        <w:contextualSpacing/>
      </w:pPr>
      <w:r w:rsidRPr="00FE2841">
        <w:rPr>
          <w:vertAlign w:val="superscript"/>
        </w:rPr>
        <w:t>2</w:t>
      </w:r>
      <w:r w:rsidRPr="00FE2841">
        <w:t xml:space="preserve"> </w:t>
      </w:r>
      <w:r w:rsidR="00F30CA6">
        <w:tab/>
      </w:r>
      <w:r w:rsidRPr="00FE2841">
        <w:t xml:space="preserve">Catch reporting has been improved in Greenland since 2006 quota were introduced, </w:t>
      </w:r>
    </w:p>
    <w:p w:rsidR="00F30CA6" w:rsidRPr="00F30CA6" w:rsidRDefault="004B08FE" w:rsidP="00F30CA6">
      <w:pPr>
        <w:pStyle w:val="BasicParagraph"/>
        <w:ind w:left="426" w:hanging="284"/>
        <w:contextualSpacing/>
        <w:rPr>
          <w:lang w:val="nb-NO"/>
        </w:rPr>
      </w:pPr>
      <w:r w:rsidRPr="00F30CA6">
        <w:rPr>
          <w:vertAlign w:val="superscript"/>
          <w:lang w:val="nb-NO"/>
        </w:rPr>
        <w:t>3</w:t>
      </w:r>
      <w:r w:rsidRPr="00F30CA6">
        <w:rPr>
          <w:lang w:val="nb-NO"/>
        </w:rPr>
        <w:t xml:space="preserve"> </w:t>
      </w:r>
      <w:r w:rsidR="00F30CA6" w:rsidRPr="00F30CA6">
        <w:rPr>
          <w:lang w:val="nb-NO"/>
        </w:rPr>
        <w:tab/>
      </w:r>
      <w:r w:rsidR="001C66F2" w:rsidRPr="00F30CA6">
        <w:rPr>
          <w:lang w:val="nb-NO"/>
        </w:rPr>
        <w:t xml:space="preserve">Aars et al. </w:t>
      </w:r>
      <w:r w:rsidRPr="00F30CA6">
        <w:rPr>
          <w:lang w:val="nb-NO"/>
        </w:rPr>
        <w:t xml:space="preserve">2006, </w:t>
      </w:r>
      <w:r w:rsidR="001C66F2" w:rsidRPr="00F30CA6">
        <w:rPr>
          <w:lang w:val="nb-NO"/>
        </w:rPr>
        <w:t xml:space="preserve">Obbard et al. </w:t>
      </w:r>
      <w:r w:rsidR="00F30CA6">
        <w:rPr>
          <w:lang w:val="nb-NO"/>
        </w:rPr>
        <w:t>2010</w:t>
      </w:r>
    </w:p>
    <w:p w:rsidR="00F30CA6" w:rsidRDefault="004B08FE" w:rsidP="00F30CA6">
      <w:pPr>
        <w:pStyle w:val="BasicParagraph"/>
        <w:ind w:left="426" w:hanging="284"/>
        <w:contextualSpacing/>
        <w:rPr>
          <w:vertAlign w:val="superscript"/>
          <w:lang w:val="en-US"/>
        </w:rPr>
      </w:pPr>
      <w:r>
        <w:rPr>
          <w:vertAlign w:val="superscript"/>
        </w:rPr>
        <w:t>4</w:t>
      </w:r>
      <w:r w:rsidRPr="00FE2841">
        <w:t xml:space="preserve"> </w:t>
      </w:r>
      <w:r w:rsidR="00F30CA6">
        <w:tab/>
      </w:r>
      <w:r w:rsidRPr="00FE2841">
        <w:t>High quality of harvest data and sampling in Nunavut, Canada, but can be improved in Quebec (Davis Strait, Foxe Basin, Southern Hudson Bay), Ontario (Southern Hudson Bay) and Newfoundl</w:t>
      </w:r>
      <w:r w:rsidR="00F30CA6">
        <w:t>and and Labrador (Davis Strait)</w:t>
      </w:r>
    </w:p>
    <w:p w:rsidR="00F30CA6" w:rsidRPr="00F30CA6" w:rsidRDefault="00A668CD" w:rsidP="00F30CA6">
      <w:pPr>
        <w:pStyle w:val="BasicParagraph"/>
        <w:ind w:left="426" w:hanging="284"/>
        <w:contextualSpacing/>
        <w:rPr>
          <w:lang w:val="en-US"/>
        </w:rPr>
      </w:pPr>
      <w:r w:rsidRPr="00F30CA6">
        <w:rPr>
          <w:vertAlign w:val="superscript"/>
          <w:lang w:val="en-US"/>
        </w:rPr>
        <w:t>5</w:t>
      </w:r>
      <w:r w:rsidRPr="00F30CA6">
        <w:rPr>
          <w:lang w:val="en-US"/>
        </w:rPr>
        <w:t xml:space="preserve"> </w:t>
      </w:r>
      <w:r w:rsidR="00F30CA6" w:rsidRPr="00F30CA6">
        <w:rPr>
          <w:lang w:val="en-US"/>
        </w:rPr>
        <w:tab/>
      </w:r>
      <w:r w:rsidRPr="00F30CA6">
        <w:rPr>
          <w:lang w:val="en-US"/>
        </w:rPr>
        <w:t xml:space="preserve">Peacock et al. in </w:t>
      </w:r>
      <w:r w:rsidR="00F30CA6">
        <w:rPr>
          <w:lang w:val="en-US"/>
        </w:rPr>
        <w:t>review</w:t>
      </w:r>
    </w:p>
    <w:p w:rsidR="00F30CA6" w:rsidRPr="00F30CA6" w:rsidRDefault="004B08FE" w:rsidP="00F30CA6">
      <w:pPr>
        <w:pStyle w:val="BasicParagraph"/>
        <w:ind w:left="426" w:hanging="284"/>
        <w:contextualSpacing/>
        <w:rPr>
          <w:lang w:val="en-US"/>
        </w:rPr>
      </w:pPr>
      <w:r w:rsidRPr="00F30CA6">
        <w:rPr>
          <w:vertAlign w:val="superscript"/>
          <w:lang w:val="en-US"/>
        </w:rPr>
        <w:t>6</w:t>
      </w:r>
      <w:r w:rsidR="00A668CD" w:rsidRPr="00F30CA6">
        <w:rPr>
          <w:lang w:val="en-US"/>
        </w:rPr>
        <w:t xml:space="preserve"> </w:t>
      </w:r>
      <w:r w:rsidR="00F30CA6" w:rsidRPr="00F30CA6">
        <w:rPr>
          <w:lang w:val="en-US"/>
        </w:rPr>
        <w:tab/>
      </w:r>
      <w:r w:rsidR="00A668CD" w:rsidRPr="00F30CA6">
        <w:rPr>
          <w:lang w:val="en-US"/>
        </w:rPr>
        <w:t>Obbard et al. 2010</w:t>
      </w:r>
    </w:p>
    <w:p w:rsidR="00F30CA6" w:rsidRDefault="00A668CD" w:rsidP="00F30CA6">
      <w:pPr>
        <w:pStyle w:val="BasicParagraph"/>
        <w:ind w:left="426" w:hanging="284"/>
        <w:contextualSpacing/>
        <w:rPr>
          <w:lang w:val="nb-NO"/>
        </w:rPr>
      </w:pPr>
      <w:r w:rsidRPr="00F30CA6">
        <w:rPr>
          <w:vertAlign w:val="superscript"/>
          <w:lang w:val="nb-NO"/>
        </w:rPr>
        <w:t>7</w:t>
      </w:r>
      <w:r w:rsidR="00F30CA6">
        <w:rPr>
          <w:vertAlign w:val="superscript"/>
          <w:lang w:val="nb-NO"/>
        </w:rPr>
        <w:tab/>
      </w:r>
      <w:r w:rsidRPr="00F30CA6">
        <w:rPr>
          <w:lang w:val="nb-NO"/>
        </w:rPr>
        <w:t>Stapleton et al. 2011</w:t>
      </w:r>
    </w:p>
    <w:p w:rsidR="00F30CA6" w:rsidRDefault="004B08FE" w:rsidP="00F30CA6">
      <w:pPr>
        <w:pStyle w:val="BasicParagraph"/>
        <w:ind w:left="426" w:hanging="284"/>
        <w:contextualSpacing/>
        <w:rPr>
          <w:lang w:val="nb-NO"/>
        </w:rPr>
      </w:pPr>
      <w:r w:rsidRPr="00F30CA6">
        <w:rPr>
          <w:vertAlign w:val="superscript"/>
          <w:lang w:val="nb-NO"/>
        </w:rPr>
        <w:t>8</w:t>
      </w:r>
      <w:r w:rsidRPr="00F30CA6">
        <w:rPr>
          <w:lang w:val="nb-NO"/>
        </w:rPr>
        <w:t xml:space="preserve"> </w:t>
      </w:r>
      <w:r w:rsidR="00F30CA6">
        <w:rPr>
          <w:lang w:val="nb-NO"/>
        </w:rPr>
        <w:tab/>
      </w:r>
      <w:r w:rsidRPr="00F30CA6">
        <w:rPr>
          <w:lang w:val="nb-NO"/>
        </w:rPr>
        <w:t xml:space="preserve">Taylor et al. </w:t>
      </w:r>
      <w:r w:rsidR="00F30CA6">
        <w:rPr>
          <w:lang w:val="nb-NO"/>
        </w:rPr>
        <w:t>2009</w:t>
      </w:r>
    </w:p>
    <w:p w:rsidR="00F30CA6" w:rsidRDefault="004B08FE" w:rsidP="00F30CA6">
      <w:pPr>
        <w:pStyle w:val="BasicParagraph"/>
        <w:ind w:left="426" w:hanging="284"/>
        <w:contextualSpacing/>
        <w:rPr>
          <w:lang w:val="nb-NO"/>
        </w:rPr>
      </w:pPr>
      <w:r w:rsidRPr="00F30CA6">
        <w:rPr>
          <w:vertAlign w:val="superscript"/>
          <w:lang w:val="nb-NO"/>
        </w:rPr>
        <w:t>9</w:t>
      </w:r>
      <w:r w:rsidRPr="00F30CA6">
        <w:rPr>
          <w:lang w:val="nb-NO"/>
        </w:rPr>
        <w:t xml:space="preserve"> </w:t>
      </w:r>
      <w:r w:rsidR="00F30CA6">
        <w:rPr>
          <w:lang w:val="nb-NO"/>
        </w:rPr>
        <w:tab/>
      </w:r>
      <w:r w:rsidRPr="00F30CA6">
        <w:rPr>
          <w:lang w:val="nb-NO"/>
        </w:rPr>
        <w:t>Stirling et al.</w:t>
      </w:r>
      <w:r w:rsidR="00F30CA6">
        <w:rPr>
          <w:lang w:val="nb-NO"/>
        </w:rPr>
        <w:t xml:space="preserve"> 2011</w:t>
      </w:r>
    </w:p>
    <w:p w:rsidR="00F30CA6" w:rsidRDefault="00A668CD" w:rsidP="00F30CA6">
      <w:pPr>
        <w:pStyle w:val="BasicParagraph"/>
        <w:ind w:left="426" w:hanging="284"/>
        <w:contextualSpacing/>
        <w:rPr>
          <w:lang w:val="nb-NO"/>
        </w:rPr>
      </w:pPr>
      <w:r w:rsidRPr="00F30CA6">
        <w:rPr>
          <w:vertAlign w:val="superscript"/>
          <w:lang w:val="nb-NO"/>
        </w:rPr>
        <w:t>10</w:t>
      </w:r>
      <w:r w:rsidRPr="00F30CA6">
        <w:rPr>
          <w:lang w:val="nb-NO"/>
        </w:rPr>
        <w:t xml:space="preserve"> </w:t>
      </w:r>
      <w:r w:rsidR="00F30CA6">
        <w:rPr>
          <w:lang w:val="nb-NO"/>
        </w:rPr>
        <w:tab/>
      </w:r>
      <w:r w:rsidR="004B08FE" w:rsidRPr="00F30CA6">
        <w:rPr>
          <w:lang w:val="nb-NO"/>
        </w:rPr>
        <w:t>Hunter et al. 2010</w:t>
      </w:r>
    </w:p>
    <w:p w:rsidR="00F30CA6" w:rsidRDefault="00A668CD" w:rsidP="00F30CA6">
      <w:pPr>
        <w:pStyle w:val="BasicParagraph"/>
        <w:ind w:left="426" w:hanging="284"/>
        <w:contextualSpacing/>
        <w:rPr>
          <w:lang w:val="nb-NO"/>
        </w:rPr>
      </w:pPr>
      <w:r w:rsidRPr="00F30CA6">
        <w:rPr>
          <w:vertAlign w:val="superscript"/>
          <w:lang w:val="nb-NO"/>
        </w:rPr>
        <w:t>11</w:t>
      </w:r>
      <w:r w:rsidR="001C66F2" w:rsidRPr="00F30CA6">
        <w:rPr>
          <w:lang w:val="nb-NO"/>
        </w:rPr>
        <w:t xml:space="preserve"> </w:t>
      </w:r>
      <w:r w:rsidR="00F30CA6">
        <w:rPr>
          <w:lang w:val="nb-NO"/>
        </w:rPr>
        <w:tab/>
      </w:r>
      <w:r w:rsidR="001C66F2" w:rsidRPr="00F30CA6">
        <w:rPr>
          <w:lang w:val="nb-NO"/>
        </w:rPr>
        <w:t>M. Obbard, unpublished d</w:t>
      </w:r>
      <w:r w:rsidR="00F30CA6">
        <w:rPr>
          <w:lang w:val="nb-NO"/>
        </w:rPr>
        <w:t>ata</w:t>
      </w:r>
    </w:p>
    <w:p w:rsidR="004B08FE" w:rsidRPr="00F30CA6" w:rsidRDefault="00A668CD" w:rsidP="00F30CA6">
      <w:pPr>
        <w:pStyle w:val="BasicParagraph"/>
        <w:ind w:left="426" w:hanging="284"/>
        <w:contextualSpacing/>
        <w:rPr>
          <w:lang w:val="nb-NO"/>
        </w:rPr>
      </w:pPr>
      <w:r w:rsidRPr="00F30CA6">
        <w:rPr>
          <w:vertAlign w:val="superscript"/>
          <w:lang w:val="nb-NO"/>
        </w:rPr>
        <w:t>12</w:t>
      </w:r>
      <w:r w:rsidRPr="00F30CA6">
        <w:rPr>
          <w:lang w:val="nb-NO"/>
        </w:rPr>
        <w:t xml:space="preserve"> </w:t>
      </w:r>
      <w:r w:rsidR="00F30CA6">
        <w:rPr>
          <w:lang w:val="nb-NO"/>
        </w:rPr>
        <w:tab/>
      </w:r>
      <w:r w:rsidRPr="00F30CA6">
        <w:rPr>
          <w:lang w:val="nb-NO"/>
        </w:rPr>
        <w:t>Regehr et al.</w:t>
      </w:r>
      <w:r w:rsidR="00F30CA6" w:rsidRPr="00F30CA6">
        <w:rPr>
          <w:lang w:val="nb-NO"/>
        </w:rPr>
        <w:t xml:space="preserve"> 2007</w:t>
      </w:r>
      <w:r w:rsidR="004B08FE" w:rsidRPr="00F30CA6">
        <w:rPr>
          <w:lang w:val="nb-NO"/>
        </w:rPr>
        <w:br/>
      </w:r>
    </w:p>
    <w:sectPr w:rsidR="004B08FE" w:rsidRPr="00F30CA6" w:rsidSect="00C46C6A">
      <w:footerReference w:type="default" r:id="rId7"/>
      <w:pgSz w:w="12240" w:h="15840"/>
      <w:pgMar w:top="1440" w:right="1800" w:bottom="1134"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2D1" w:rsidRDefault="005C32D1" w:rsidP="00C530A5">
      <w:pPr>
        <w:spacing w:after="0" w:line="240" w:lineRule="auto"/>
      </w:pPr>
      <w:r>
        <w:separator/>
      </w:r>
    </w:p>
  </w:endnote>
  <w:endnote w:type="continuationSeparator" w:id="1">
    <w:p w:rsidR="005C32D1" w:rsidRDefault="005C32D1" w:rsidP="00C530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8CD" w:rsidRDefault="003B5DBF">
    <w:pPr>
      <w:pStyle w:val="Footer"/>
      <w:jc w:val="center"/>
    </w:pPr>
    <w:fldSimple w:instr=" PAGE   \* MERGEFORMAT ">
      <w:r w:rsidR="00DB15E0">
        <w:rPr>
          <w:noProof/>
        </w:rPr>
        <w:t>2</w:t>
      </w:r>
    </w:fldSimple>
  </w:p>
  <w:p w:rsidR="00A668CD" w:rsidRDefault="00A668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2D1" w:rsidRDefault="005C32D1" w:rsidP="00C530A5">
      <w:pPr>
        <w:spacing w:after="0" w:line="240" w:lineRule="auto"/>
      </w:pPr>
      <w:r>
        <w:separator/>
      </w:r>
    </w:p>
  </w:footnote>
  <w:footnote w:type="continuationSeparator" w:id="1">
    <w:p w:rsidR="005C32D1" w:rsidRDefault="005C32D1" w:rsidP="00C530A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42CBE"/>
    <w:multiLevelType w:val="hybridMultilevel"/>
    <w:tmpl w:val="76C4CCB6"/>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9B2339F"/>
    <w:multiLevelType w:val="hybridMultilevel"/>
    <w:tmpl w:val="1DE2DDEC"/>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A9C360D"/>
    <w:multiLevelType w:val="hybridMultilevel"/>
    <w:tmpl w:val="7FA436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10193D8F"/>
    <w:multiLevelType w:val="hybridMultilevel"/>
    <w:tmpl w:val="B04E1B38"/>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10C878EE"/>
    <w:multiLevelType w:val="hybridMultilevel"/>
    <w:tmpl w:val="4BF44A6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15773271"/>
    <w:multiLevelType w:val="hybridMultilevel"/>
    <w:tmpl w:val="CE56430A"/>
    <w:lvl w:ilvl="0" w:tplc="4E36D10A">
      <w:start w:val="13"/>
      <w:numFmt w:val="bullet"/>
      <w:lvlText w:val="-"/>
      <w:lvlJc w:val="left"/>
      <w:pPr>
        <w:ind w:left="862" w:hanging="360"/>
      </w:pPr>
      <w:rPr>
        <w:rFonts w:ascii="Cambria" w:eastAsia="Times New Roman" w:hAnsi="Cambria" w:hint="default"/>
      </w:rPr>
    </w:lvl>
    <w:lvl w:ilvl="1" w:tplc="04140003" w:tentative="1">
      <w:start w:val="1"/>
      <w:numFmt w:val="bullet"/>
      <w:lvlText w:val="o"/>
      <w:lvlJc w:val="left"/>
      <w:pPr>
        <w:ind w:left="1582" w:hanging="360"/>
      </w:pPr>
      <w:rPr>
        <w:rFonts w:ascii="Courier New" w:hAnsi="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6">
    <w:nsid w:val="1762378C"/>
    <w:multiLevelType w:val="hybridMultilevel"/>
    <w:tmpl w:val="80EEB068"/>
    <w:lvl w:ilvl="0" w:tplc="8954EEC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187B6A86"/>
    <w:multiLevelType w:val="hybridMultilevel"/>
    <w:tmpl w:val="1346C5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A22A73"/>
    <w:multiLevelType w:val="hybridMultilevel"/>
    <w:tmpl w:val="86365386"/>
    <w:lvl w:ilvl="0" w:tplc="04140001">
      <w:start w:val="1"/>
      <w:numFmt w:val="bullet"/>
      <w:lvlText w:val=""/>
      <w:lvlJc w:val="left"/>
      <w:pPr>
        <w:ind w:left="862" w:hanging="360"/>
      </w:pPr>
      <w:rPr>
        <w:rFonts w:ascii="Symbol" w:hAnsi="Symbol" w:hint="default"/>
      </w:rPr>
    </w:lvl>
    <w:lvl w:ilvl="1" w:tplc="04140003" w:tentative="1">
      <w:start w:val="1"/>
      <w:numFmt w:val="bullet"/>
      <w:lvlText w:val="o"/>
      <w:lvlJc w:val="left"/>
      <w:pPr>
        <w:ind w:left="1582" w:hanging="360"/>
      </w:pPr>
      <w:rPr>
        <w:rFonts w:ascii="Courier New" w:hAnsi="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9">
    <w:nsid w:val="1D4A560C"/>
    <w:multiLevelType w:val="hybridMultilevel"/>
    <w:tmpl w:val="826864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D8F25D0"/>
    <w:multiLevelType w:val="hybridMultilevel"/>
    <w:tmpl w:val="8B6050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24672CA7"/>
    <w:multiLevelType w:val="hybridMultilevel"/>
    <w:tmpl w:val="709A56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24CD122F"/>
    <w:multiLevelType w:val="hybridMultilevel"/>
    <w:tmpl w:val="A44099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28DF333C"/>
    <w:multiLevelType w:val="hybridMultilevel"/>
    <w:tmpl w:val="643E1EFA"/>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2941576E"/>
    <w:multiLevelType w:val="hybridMultilevel"/>
    <w:tmpl w:val="C3343C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nsid w:val="30417284"/>
    <w:multiLevelType w:val="hybridMultilevel"/>
    <w:tmpl w:val="2500E4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3C4A3412"/>
    <w:multiLevelType w:val="hybridMultilevel"/>
    <w:tmpl w:val="1D14EEAE"/>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17">
    <w:nsid w:val="403A242B"/>
    <w:multiLevelType w:val="hybridMultilevel"/>
    <w:tmpl w:val="6DF0F4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nsid w:val="44ED7069"/>
    <w:multiLevelType w:val="hybridMultilevel"/>
    <w:tmpl w:val="713A3D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45FD2ECA"/>
    <w:multiLevelType w:val="hybridMultilevel"/>
    <w:tmpl w:val="93046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47776CCF"/>
    <w:multiLevelType w:val="hybridMultilevel"/>
    <w:tmpl w:val="27BE1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4C9E1EDB"/>
    <w:multiLevelType w:val="hybridMultilevel"/>
    <w:tmpl w:val="DA42B2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4E2773E8"/>
    <w:multiLevelType w:val="hybridMultilevel"/>
    <w:tmpl w:val="9FB4446C"/>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nsid w:val="53053B81"/>
    <w:multiLevelType w:val="hybridMultilevel"/>
    <w:tmpl w:val="EB26A948"/>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5D0960C3"/>
    <w:multiLevelType w:val="hybridMultilevel"/>
    <w:tmpl w:val="AB50CFD4"/>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5D682354"/>
    <w:multiLevelType w:val="hybridMultilevel"/>
    <w:tmpl w:val="F4D05720"/>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nsid w:val="5D9B3C43"/>
    <w:multiLevelType w:val="hybridMultilevel"/>
    <w:tmpl w:val="38CAEB2C"/>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5F7014DA"/>
    <w:multiLevelType w:val="hybridMultilevel"/>
    <w:tmpl w:val="51C214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60851216"/>
    <w:multiLevelType w:val="hybridMultilevel"/>
    <w:tmpl w:val="34DAE0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nsid w:val="65EA027D"/>
    <w:multiLevelType w:val="hybridMultilevel"/>
    <w:tmpl w:val="65CC9BD4"/>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nsid w:val="684B4FE4"/>
    <w:multiLevelType w:val="hybridMultilevel"/>
    <w:tmpl w:val="3BA246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740007FD"/>
    <w:multiLevelType w:val="hybridMultilevel"/>
    <w:tmpl w:val="3C1A09A8"/>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nsid w:val="759A7703"/>
    <w:multiLevelType w:val="hybridMultilevel"/>
    <w:tmpl w:val="39828208"/>
    <w:lvl w:ilvl="0" w:tplc="E8EC374A">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7DA308A"/>
    <w:multiLevelType w:val="hybridMultilevel"/>
    <w:tmpl w:val="BD9809B6"/>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7D0A3D34"/>
    <w:multiLevelType w:val="hybridMultilevel"/>
    <w:tmpl w:val="5470BACC"/>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nsid w:val="7D80602B"/>
    <w:multiLevelType w:val="hybridMultilevel"/>
    <w:tmpl w:val="57FA7BF8"/>
    <w:lvl w:ilvl="0" w:tplc="9C78221C">
      <w:start w:val="1"/>
      <w:numFmt w:val="bullet"/>
      <w:lvlText w:val=""/>
      <w:lvlJc w:val="left"/>
      <w:pPr>
        <w:tabs>
          <w:tab w:val="num" w:pos="360"/>
        </w:tabs>
        <w:ind w:left="360" w:hanging="360"/>
      </w:pPr>
      <w:rPr>
        <w:rFonts w:ascii="Symbol" w:hAnsi="Symbol" w:hint="default"/>
      </w:rPr>
    </w:lvl>
    <w:lvl w:ilvl="1" w:tplc="10090003" w:tentative="1">
      <w:start w:val="1"/>
      <w:numFmt w:val="bullet"/>
      <w:lvlText w:val="o"/>
      <w:lvlJc w:val="left"/>
      <w:pPr>
        <w:tabs>
          <w:tab w:val="num" w:pos="720"/>
        </w:tabs>
        <w:ind w:left="720" w:hanging="360"/>
      </w:pPr>
      <w:rPr>
        <w:rFonts w:ascii="Courier New" w:hAnsi="Courier New" w:hint="default"/>
      </w:rPr>
    </w:lvl>
    <w:lvl w:ilvl="2" w:tplc="10090005" w:tentative="1">
      <w:start w:val="1"/>
      <w:numFmt w:val="bullet"/>
      <w:lvlText w:val=""/>
      <w:lvlJc w:val="left"/>
      <w:pPr>
        <w:tabs>
          <w:tab w:val="num" w:pos="1440"/>
        </w:tabs>
        <w:ind w:left="1440" w:hanging="360"/>
      </w:pPr>
      <w:rPr>
        <w:rFonts w:ascii="Wingdings" w:hAnsi="Wingdings" w:hint="default"/>
      </w:rPr>
    </w:lvl>
    <w:lvl w:ilvl="3" w:tplc="10090001" w:tentative="1">
      <w:start w:val="1"/>
      <w:numFmt w:val="bullet"/>
      <w:lvlText w:val=""/>
      <w:lvlJc w:val="left"/>
      <w:pPr>
        <w:tabs>
          <w:tab w:val="num" w:pos="2160"/>
        </w:tabs>
        <w:ind w:left="2160" w:hanging="360"/>
      </w:pPr>
      <w:rPr>
        <w:rFonts w:ascii="Symbol" w:hAnsi="Symbol" w:hint="default"/>
      </w:rPr>
    </w:lvl>
    <w:lvl w:ilvl="4" w:tplc="10090003" w:tentative="1">
      <w:start w:val="1"/>
      <w:numFmt w:val="bullet"/>
      <w:lvlText w:val="o"/>
      <w:lvlJc w:val="left"/>
      <w:pPr>
        <w:tabs>
          <w:tab w:val="num" w:pos="2880"/>
        </w:tabs>
        <w:ind w:left="2880" w:hanging="360"/>
      </w:pPr>
      <w:rPr>
        <w:rFonts w:ascii="Courier New" w:hAnsi="Courier New" w:hint="default"/>
      </w:rPr>
    </w:lvl>
    <w:lvl w:ilvl="5" w:tplc="10090005" w:tentative="1">
      <w:start w:val="1"/>
      <w:numFmt w:val="bullet"/>
      <w:lvlText w:val=""/>
      <w:lvlJc w:val="left"/>
      <w:pPr>
        <w:tabs>
          <w:tab w:val="num" w:pos="3600"/>
        </w:tabs>
        <w:ind w:left="3600" w:hanging="360"/>
      </w:pPr>
      <w:rPr>
        <w:rFonts w:ascii="Wingdings" w:hAnsi="Wingdings" w:hint="default"/>
      </w:rPr>
    </w:lvl>
    <w:lvl w:ilvl="6" w:tplc="10090001" w:tentative="1">
      <w:start w:val="1"/>
      <w:numFmt w:val="bullet"/>
      <w:lvlText w:val=""/>
      <w:lvlJc w:val="left"/>
      <w:pPr>
        <w:tabs>
          <w:tab w:val="num" w:pos="4320"/>
        </w:tabs>
        <w:ind w:left="4320" w:hanging="360"/>
      </w:pPr>
      <w:rPr>
        <w:rFonts w:ascii="Symbol" w:hAnsi="Symbol" w:hint="default"/>
      </w:rPr>
    </w:lvl>
    <w:lvl w:ilvl="7" w:tplc="10090003" w:tentative="1">
      <w:start w:val="1"/>
      <w:numFmt w:val="bullet"/>
      <w:lvlText w:val="o"/>
      <w:lvlJc w:val="left"/>
      <w:pPr>
        <w:tabs>
          <w:tab w:val="num" w:pos="5040"/>
        </w:tabs>
        <w:ind w:left="5040" w:hanging="360"/>
      </w:pPr>
      <w:rPr>
        <w:rFonts w:ascii="Courier New" w:hAnsi="Courier New" w:hint="default"/>
      </w:rPr>
    </w:lvl>
    <w:lvl w:ilvl="8" w:tplc="10090005" w:tentative="1">
      <w:start w:val="1"/>
      <w:numFmt w:val="bullet"/>
      <w:lvlText w:val=""/>
      <w:lvlJc w:val="left"/>
      <w:pPr>
        <w:tabs>
          <w:tab w:val="num" w:pos="5760"/>
        </w:tabs>
        <w:ind w:left="5760" w:hanging="360"/>
      </w:pPr>
      <w:rPr>
        <w:rFonts w:ascii="Wingdings" w:hAnsi="Wingdings" w:hint="default"/>
      </w:rPr>
    </w:lvl>
  </w:abstractNum>
  <w:abstractNum w:abstractNumId="36">
    <w:nsid w:val="7F4962CB"/>
    <w:multiLevelType w:val="hybridMultilevel"/>
    <w:tmpl w:val="1C2E5C38"/>
    <w:lvl w:ilvl="0" w:tplc="0BF29276">
      <w:start w:val="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7F8C765B"/>
    <w:multiLevelType w:val="hybridMultilevel"/>
    <w:tmpl w:val="B63821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FA36C34"/>
    <w:multiLevelType w:val="hybridMultilevel"/>
    <w:tmpl w:val="C9148A90"/>
    <w:lvl w:ilvl="0" w:tplc="4E36D10A">
      <w:start w:val="13"/>
      <w:numFmt w:val="bullet"/>
      <w:lvlText w:val="-"/>
      <w:lvlJc w:val="left"/>
      <w:pPr>
        <w:ind w:left="720" w:hanging="360"/>
      </w:pPr>
      <w:rPr>
        <w:rFonts w:ascii="Cambria" w:eastAsia="Times New Roman" w:hAnsi="Cambria"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37"/>
  </w:num>
  <w:num w:numId="2">
    <w:abstractNumId w:val="2"/>
  </w:num>
  <w:num w:numId="3">
    <w:abstractNumId w:val="28"/>
  </w:num>
  <w:num w:numId="4">
    <w:abstractNumId w:val="14"/>
  </w:num>
  <w:num w:numId="5">
    <w:abstractNumId w:val="11"/>
  </w:num>
  <w:num w:numId="6">
    <w:abstractNumId w:val="32"/>
  </w:num>
  <w:num w:numId="7">
    <w:abstractNumId w:val="4"/>
  </w:num>
  <w:num w:numId="8">
    <w:abstractNumId w:val="20"/>
  </w:num>
  <w:num w:numId="9">
    <w:abstractNumId w:val="7"/>
  </w:num>
  <w:num w:numId="10">
    <w:abstractNumId w:val="27"/>
  </w:num>
  <w:num w:numId="11">
    <w:abstractNumId w:val="35"/>
  </w:num>
  <w:num w:numId="12">
    <w:abstractNumId w:val="16"/>
  </w:num>
  <w:num w:numId="13">
    <w:abstractNumId w:val="17"/>
  </w:num>
  <w:num w:numId="14">
    <w:abstractNumId w:val="12"/>
  </w:num>
  <w:num w:numId="15">
    <w:abstractNumId w:val="21"/>
  </w:num>
  <w:num w:numId="16">
    <w:abstractNumId w:val="30"/>
  </w:num>
  <w:num w:numId="17">
    <w:abstractNumId w:val="36"/>
  </w:num>
  <w:num w:numId="18">
    <w:abstractNumId w:val="1"/>
  </w:num>
  <w:num w:numId="19">
    <w:abstractNumId w:val="6"/>
  </w:num>
  <w:num w:numId="20">
    <w:abstractNumId w:val="9"/>
  </w:num>
  <w:num w:numId="21">
    <w:abstractNumId w:val="19"/>
  </w:num>
  <w:num w:numId="22">
    <w:abstractNumId w:val="8"/>
  </w:num>
  <w:num w:numId="23">
    <w:abstractNumId w:val="15"/>
  </w:num>
  <w:num w:numId="24">
    <w:abstractNumId w:val="18"/>
  </w:num>
  <w:num w:numId="25">
    <w:abstractNumId w:val="10"/>
  </w:num>
  <w:num w:numId="26">
    <w:abstractNumId w:val="29"/>
  </w:num>
  <w:num w:numId="27">
    <w:abstractNumId w:val="24"/>
  </w:num>
  <w:num w:numId="28">
    <w:abstractNumId w:val="33"/>
  </w:num>
  <w:num w:numId="29">
    <w:abstractNumId w:val="22"/>
  </w:num>
  <w:num w:numId="30">
    <w:abstractNumId w:val="23"/>
  </w:num>
  <w:num w:numId="31">
    <w:abstractNumId w:val="0"/>
  </w:num>
  <w:num w:numId="32">
    <w:abstractNumId w:val="3"/>
  </w:num>
  <w:num w:numId="33">
    <w:abstractNumId w:val="34"/>
  </w:num>
  <w:num w:numId="34">
    <w:abstractNumId w:val="26"/>
  </w:num>
  <w:num w:numId="35">
    <w:abstractNumId w:val="25"/>
  </w:num>
  <w:num w:numId="36">
    <w:abstractNumId w:val="38"/>
  </w:num>
  <w:num w:numId="37">
    <w:abstractNumId w:val="5"/>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BE6CDB"/>
    <w:rsid w:val="000100E1"/>
    <w:rsid w:val="000112A2"/>
    <w:rsid w:val="000130B9"/>
    <w:rsid w:val="00015BAB"/>
    <w:rsid w:val="00015EC9"/>
    <w:rsid w:val="0002357B"/>
    <w:rsid w:val="0003095A"/>
    <w:rsid w:val="0003454B"/>
    <w:rsid w:val="00036AD2"/>
    <w:rsid w:val="000374AB"/>
    <w:rsid w:val="000435F3"/>
    <w:rsid w:val="0005228C"/>
    <w:rsid w:val="000523FE"/>
    <w:rsid w:val="00055F05"/>
    <w:rsid w:val="0006044D"/>
    <w:rsid w:val="000623DB"/>
    <w:rsid w:val="0006404C"/>
    <w:rsid w:val="0007087F"/>
    <w:rsid w:val="00073899"/>
    <w:rsid w:val="00074B33"/>
    <w:rsid w:val="00074DAE"/>
    <w:rsid w:val="000756E4"/>
    <w:rsid w:val="000803F6"/>
    <w:rsid w:val="0008088D"/>
    <w:rsid w:val="00081A63"/>
    <w:rsid w:val="000822DE"/>
    <w:rsid w:val="000823C3"/>
    <w:rsid w:val="000869CC"/>
    <w:rsid w:val="00091237"/>
    <w:rsid w:val="00095011"/>
    <w:rsid w:val="0009527D"/>
    <w:rsid w:val="00095A62"/>
    <w:rsid w:val="0009673D"/>
    <w:rsid w:val="00096FAB"/>
    <w:rsid w:val="00097CC8"/>
    <w:rsid w:val="000A2F15"/>
    <w:rsid w:val="000A432B"/>
    <w:rsid w:val="000A53D4"/>
    <w:rsid w:val="000B1BAF"/>
    <w:rsid w:val="000B5507"/>
    <w:rsid w:val="000B72B2"/>
    <w:rsid w:val="000C2787"/>
    <w:rsid w:val="000C30F5"/>
    <w:rsid w:val="000C349A"/>
    <w:rsid w:val="000C6E29"/>
    <w:rsid w:val="000D5640"/>
    <w:rsid w:val="000D6416"/>
    <w:rsid w:val="000D77F3"/>
    <w:rsid w:val="000E31E5"/>
    <w:rsid w:val="000E3C3D"/>
    <w:rsid w:val="000E6540"/>
    <w:rsid w:val="000E7EFD"/>
    <w:rsid w:val="000E7FE0"/>
    <w:rsid w:val="000F0AC1"/>
    <w:rsid w:val="000F5D84"/>
    <w:rsid w:val="000F6121"/>
    <w:rsid w:val="000F6978"/>
    <w:rsid w:val="000F7326"/>
    <w:rsid w:val="001015D5"/>
    <w:rsid w:val="001030F6"/>
    <w:rsid w:val="00105541"/>
    <w:rsid w:val="00110E9E"/>
    <w:rsid w:val="00113590"/>
    <w:rsid w:val="001170CD"/>
    <w:rsid w:val="001172BD"/>
    <w:rsid w:val="00117DEB"/>
    <w:rsid w:val="0012158A"/>
    <w:rsid w:val="00121EBC"/>
    <w:rsid w:val="00123197"/>
    <w:rsid w:val="001238B0"/>
    <w:rsid w:val="00130EB4"/>
    <w:rsid w:val="00133130"/>
    <w:rsid w:val="00133CEC"/>
    <w:rsid w:val="001347B8"/>
    <w:rsid w:val="00134988"/>
    <w:rsid w:val="0013749A"/>
    <w:rsid w:val="001422C4"/>
    <w:rsid w:val="00142C55"/>
    <w:rsid w:val="001475F7"/>
    <w:rsid w:val="001510C5"/>
    <w:rsid w:val="00155D5F"/>
    <w:rsid w:val="00156134"/>
    <w:rsid w:val="001614FD"/>
    <w:rsid w:val="00163E29"/>
    <w:rsid w:val="00165466"/>
    <w:rsid w:val="00165841"/>
    <w:rsid w:val="001662A5"/>
    <w:rsid w:val="0016740B"/>
    <w:rsid w:val="00170B09"/>
    <w:rsid w:val="00171CC9"/>
    <w:rsid w:val="00172C4C"/>
    <w:rsid w:val="001741B6"/>
    <w:rsid w:val="00174363"/>
    <w:rsid w:val="001754FE"/>
    <w:rsid w:val="00175B5C"/>
    <w:rsid w:val="00183202"/>
    <w:rsid w:val="00184204"/>
    <w:rsid w:val="0018540E"/>
    <w:rsid w:val="00186163"/>
    <w:rsid w:val="0018628F"/>
    <w:rsid w:val="00186F5F"/>
    <w:rsid w:val="001953BD"/>
    <w:rsid w:val="001967F7"/>
    <w:rsid w:val="00196FC4"/>
    <w:rsid w:val="00197381"/>
    <w:rsid w:val="001A199D"/>
    <w:rsid w:val="001B491B"/>
    <w:rsid w:val="001B7CA9"/>
    <w:rsid w:val="001C2C59"/>
    <w:rsid w:val="001C4D2C"/>
    <w:rsid w:val="001C66F2"/>
    <w:rsid w:val="001C6C38"/>
    <w:rsid w:val="001C7F7F"/>
    <w:rsid w:val="001D01A8"/>
    <w:rsid w:val="001D3E3D"/>
    <w:rsid w:val="001D73D3"/>
    <w:rsid w:val="001E07A3"/>
    <w:rsid w:val="001E6C7A"/>
    <w:rsid w:val="001E6F4C"/>
    <w:rsid w:val="001E7228"/>
    <w:rsid w:val="001F0BE0"/>
    <w:rsid w:val="001F0C84"/>
    <w:rsid w:val="001F3F8B"/>
    <w:rsid w:val="001F4766"/>
    <w:rsid w:val="001F4B77"/>
    <w:rsid w:val="001F60CF"/>
    <w:rsid w:val="001F7C8C"/>
    <w:rsid w:val="001F7D99"/>
    <w:rsid w:val="0020064F"/>
    <w:rsid w:val="00201209"/>
    <w:rsid w:val="00201754"/>
    <w:rsid w:val="00210364"/>
    <w:rsid w:val="00210BC7"/>
    <w:rsid w:val="002120B5"/>
    <w:rsid w:val="00212BF7"/>
    <w:rsid w:val="00213036"/>
    <w:rsid w:val="00216221"/>
    <w:rsid w:val="00216A62"/>
    <w:rsid w:val="00217B97"/>
    <w:rsid w:val="00220DA9"/>
    <w:rsid w:val="002211D1"/>
    <w:rsid w:val="00221B93"/>
    <w:rsid w:val="00221E1D"/>
    <w:rsid w:val="002221B9"/>
    <w:rsid w:val="00222598"/>
    <w:rsid w:val="00223D53"/>
    <w:rsid w:val="00226E1B"/>
    <w:rsid w:val="00227309"/>
    <w:rsid w:val="00231887"/>
    <w:rsid w:val="0024187E"/>
    <w:rsid w:val="00244931"/>
    <w:rsid w:val="0024567D"/>
    <w:rsid w:val="00247F3C"/>
    <w:rsid w:val="00252609"/>
    <w:rsid w:val="00252B63"/>
    <w:rsid w:val="002534AB"/>
    <w:rsid w:val="00254C34"/>
    <w:rsid w:val="00254F91"/>
    <w:rsid w:val="00255023"/>
    <w:rsid w:val="0025514E"/>
    <w:rsid w:val="00255247"/>
    <w:rsid w:val="002639E1"/>
    <w:rsid w:val="00264E4C"/>
    <w:rsid w:val="002707BD"/>
    <w:rsid w:val="00270A93"/>
    <w:rsid w:val="002711AD"/>
    <w:rsid w:val="0027154A"/>
    <w:rsid w:val="002721F6"/>
    <w:rsid w:val="002760DD"/>
    <w:rsid w:val="00280627"/>
    <w:rsid w:val="00285D9E"/>
    <w:rsid w:val="002863C9"/>
    <w:rsid w:val="00290936"/>
    <w:rsid w:val="002919D5"/>
    <w:rsid w:val="00291E19"/>
    <w:rsid w:val="002931CA"/>
    <w:rsid w:val="002A209D"/>
    <w:rsid w:val="002A5A68"/>
    <w:rsid w:val="002A5C91"/>
    <w:rsid w:val="002B20FD"/>
    <w:rsid w:val="002C2298"/>
    <w:rsid w:val="002C2677"/>
    <w:rsid w:val="002C726E"/>
    <w:rsid w:val="002C7DCE"/>
    <w:rsid w:val="002D2BDD"/>
    <w:rsid w:val="002D4740"/>
    <w:rsid w:val="002D5BBC"/>
    <w:rsid w:val="002E04BF"/>
    <w:rsid w:val="002E131D"/>
    <w:rsid w:val="002E1714"/>
    <w:rsid w:val="002E3510"/>
    <w:rsid w:val="002E376E"/>
    <w:rsid w:val="002E7663"/>
    <w:rsid w:val="002F01A2"/>
    <w:rsid w:val="002F1779"/>
    <w:rsid w:val="002F2A05"/>
    <w:rsid w:val="002F303F"/>
    <w:rsid w:val="002F3A66"/>
    <w:rsid w:val="002F3BCA"/>
    <w:rsid w:val="00307665"/>
    <w:rsid w:val="00312566"/>
    <w:rsid w:val="00315C52"/>
    <w:rsid w:val="003201DE"/>
    <w:rsid w:val="003230E9"/>
    <w:rsid w:val="00330EB4"/>
    <w:rsid w:val="003328AE"/>
    <w:rsid w:val="00333EFA"/>
    <w:rsid w:val="0033757B"/>
    <w:rsid w:val="003414B3"/>
    <w:rsid w:val="00343814"/>
    <w:rsid w:val="0034437B"/>
    <w:rsid w:val="003448E1"/>
    <w:rsid w:val="0034718D"/>
    <w:rsid w:val="00351168"/>
    <w:rsid w:val="003558A9"/>
    <w:rsid w:val="00356FF7"/>
    <w:rsid w:val="00357D6B"/>
    <w:rsid w:val="003610ED"/>
    <w:rsid w:val="00361CBA"/>
    <w:rsid w:val="00365038"/>
    <w:rsid w:val="00365148"/>
    <w:rsid w:val="00365AAF"/>
    <w:rsid w:val="00366080"/>
    <w:rsid w:val="00366224"/>
    <w:rsid w:val="0036687D"/>
    <w:rsid w:val="0037025B"/>
    <w:rsid w:val="003714E8"/>
    <w:rsid w:val="0037442A"/>
    <w:rsid w:val="003750C4"/>
    <w:rsid w:val="00375174"/>
    <w:rsid w:val="00382896"/>
    <w:rsid w:val="00383FD2"/>
    <w:rsid w:val="0038659C"/>
    <w:rsid w:val="0038685C"/>
    <w:rsid w:val="0038774F"/>
    <w:rsid w:val="00392991"/>
    <w:rsid w:val="00393F50"/>
    <w:rsid w:val="00394272"/>
    <w:rsid w:val="00395E02"/>
    <w:rsid w:val="00397E23"/>
    <w:rsid w:val="00397F75"/>
    <w:rsid w:val="003A0286"/>
    <w:rsid w:val="003A1235"/>
    <w:rsid w:val="003A1284"/>
    <w:rsid w:val="003A321D"/>
    <w:rsid w:val="003A542E"/>
    <w:rsid w:val="003A7F6E"/>
    <w:rsid w:val="003B0EF4"/>
    <w:rsid w:val="003B12AF"/>
    <w:rsid w:val="003B305B"/>
    <w:rsid w:val="003B4BFE"/>
    <w:rsid w:val="003B4DD8"/>
    <w:rsid w:val="003B5DBF"/>
    <w:rsid w:val="003B6B8B"/>
    <w:rsid w:val="003B749A"/>
    <w:rsid w:val="003C0FA4"/>
    <w:rsid w:val="003C187B"/>
    <w:rsid w:val="003C2808"/>
    <w:rsid w:val="003C4298"/>
    <w:rsid w:val="003C566C"/>
    <w:rsid w:val="003D0029"/>
    <w:rsid w:val="003D007A"/>
    <w:rsid w:val="003D40CC"/>
    <w:rsid w:val="003D6A35"/>
    <w:rsid w:val="003E0943"/>
    <w:rsid w:val="003E7A2A"/>
    <w:rsid w:val="003F5BDE"/>
    <w:rsid w:val="003F6127"/>
    <w:rsid w:val="00401B79"/>
    <w:rsid w:val="004026A0"/>
    <w:rsid w:val="004050E9"/>
    <w:rsid w:val="0040682C"/>
    <w:rsid w:val="00407617"/>
    <w:rsid w:val="00411056"/>
    <w:rsid w:val="00412085"/>
    <w:rsid w:val="00412F5F"/>
    <w:rsid w:val="00414007"/>
    <w:rsid w:val="00414162"/>
    <w:rsid w:val="00416B6E"/>
    <w:rsid w:val="004216B0"/>
    <w:rsid w:val="00423271"/>
    <w:rsid w:val="004237C7"/>
    <w:rsid w:val="004242A8"/>
    <w:rsid w:val="00433C95"/>
    <w:rsid w:val="00434837"/>
    <w:rsid w:val="00436245"/>
    <w:rsid w:val="00436D30"/>
    <w:rsid w:val="0044031C"/>
    <w:rsid w:val="00441015"/>
    <w:rsid w:val="00443AF0"/>
    <w:rsid w:val="004456A0"/>
    <w:rsid w:val="00447802"/>
    <w:rsid w:val="00447975"/>
    <w:rsid w:val="00450F49"/>
    <w:rsid w:val="0045282E"/>
    <w:rsid w:val="00453688"/>
    <w:rsid w:val="00455636"/>
    <w:rsid w:val="0045720C"/>
    <w:rsid w:val="0045757E"/>
    <w:rsid w:val="00464628"/>
    <w:rsid w:val="00464E81"/>
    <w:rsid w:val="00467BE4"/>
    <w:rsid w:val="00467C5D"/>
    <w:rsid w:val="004716E1"/>
    <w:rsid w:val="00475506"/>
    <w:rsid w:val="00475891"/>
    <w:rsid w:val="00475DE3"/>
    <w:rsid w:val="0047601F"/>
    <w:rsid w:val="00476BE9"/>
    <w:rsid w:val="00480B79"/>
    <w:rsid w:val="00481A3A"/>
    <w:rsid w:val="004822AF"/>
    <w:rsid w:val="00482726"/>
    <w:rsid w:val="00483D7B"/>
    <w:rsid w:val="0048519C"/>
    <w:rsid w:val="00485A61"/>
    <w:rsid w:val="00487BFF"/>
    <w:rsid w:val="00491BD3"/>
    <w:rsid w:val="00492BBC"/>
    <w:rsid w:val="00492E5A"/>
    <w:rsid w:val="00496398"/>
    <w:rsid w:val="004A0102"/>
    <w:rsid w:val="004A0339"/>
    <w:rsid w:val="004A1C39"/>
    <w:rsid w:val="004A658F"/>
    <w:rsid w:val="004B08FE"/>
    <w:rsid w:val="004B1F0F"/>
    <w:rsid w:val="004B28E8"/>
    <w:rsid w:val="004B3C2B"/>
    <w:rsid w:val="004B51DB"/>
    <w:rsid w:val="004B5CA9"/>
    <w:rsid w:val="004B625D"/>
    <w:rsid w:val="004B79AA"/>
    <w:rsid w:val="004C0CA7"/>
    <w:rsid w:val="004C3416"/>
    <w:rsid w:val="004C3A22"/>
    <w:rsid w:val="004D0310"/>
    <w:rsid w:val="004D139E"/>
    <w:rsid w:val="004D2DC9"/>
    <w:rsid w:val="004D30D0"/>
    <w:rsid w:val="004D33DA"/>
    <w:rsid w:val="004D6383"/>
    <w:rsid w:val="004D7B50"/>
    <w:rsid w:val="004D7BBD"/>
    <w:rsid w:val="004E1BEA"/>
    <w:rsid w:val="004E58F1"/>
    <w:rsid w:val="004E69A7"/>
    <w:rsid w:val="004E6A50"/>
    <w:rsid w:val="004F0BA7"/>
    <w:rsid w:val="004F1DA4"/>
    <w:rsid w:val="004F3AA9"/>
    <w:rsid w:val="004F71FA"/>
    <w:rsid w:val="004F7D82"/>
    <w:rsid w:val="004F7E8D"/>
    <w:rsid w:val="00500644"/>
    <w:rsid w:val="00500C1E"/>
    <w:rsid w:val="0050306C"/>
    <w:rsid w:val="00505934"/>
    <w:rsid w:val="00507B2E"/>
    <w:rsid w:val="00507EA6"/>
    <w:rsid w:val="00514457"/>
    <w:rsid w:val="00514A7B"/>
    <w:rsid w:val="00515A06"/>
    <w:rsid w:val="00520875"/>
    <w:rsid w:val="005235FB"/>
    <w:rsid w:val="00524752"/>
    <w:rsid w:val="00525530"/>
    <w:rsid w:val="00533397"/>
    <w:rsid w:val="00534892"/>
    <w:rsid w:val="005349BB"/>
    <w:rsid w:val="005364DB"/>
    <w:rsid w:val="00537A5E"/>
    <w:rsid w:val="00542C0B"/>
    <w:rsid w:val="005506C1"/>
    <w:rsid w:val="00550D20"/>
    <w:rsid w:val="005538AB"/>
    <w:rsid w:val="005540E8"/>
    <w:rsid w:val="005552E8"/>
    <w:rsid w:val="005646D2"/>
    <w:rsid w:val="00565955"/>
    <w:rsid w:val="00570606"/>
    <w:rsid w:val="005715C0"/>
    <w:rsid w:val="00572597"/>
    <w:rsid w:val="00580AA1"/>
    <w:rsid w:val="005822D4"/>
    <w:rsid w:val="00585538"/>
    <w:rsid w:val="00586ACF"/>
    <w:rsid w:val="0059081D"/>
    <w:rsid w:val="00593E9F"/>
    <w:rsid w:val="005965BE"/>
    <w:rsid w:val="0059718B"/>
    <w:rsid w:val="005A032B"/>
    <w:rsid w:val="005A315F"/>
    <w:rsid w:val="005A31C3"/>
    <w:rsid w:val="005A38BD"/>
    <w:rsid w:val="005A3F85"/>
    <w:rsid w:val="005A4BD0"/>
    <w:rsid w:val="005A4DB3"/>
    <w:rsid w:val="005C1543"/>
    <w:rsid w:val="005C32D1"/>
    <w:rsid w:val="005C535B"/>
    <w:rsid w:val="005D0151"/>
    <w:rsid w:val="005D2A7C"/>
    <w:rsid w:val="005D3678"/>
    <w:rsid w:val="005D3DC6"/>
    <w:rsid w:val="005E1E6E"/>
    <w:rsid w:val="005E5317"/>
    <w:rsid w:val="005E78BA"/>
    <w:rsid w:val="005F1FFD"/>
    <w:rsid w:val="005F2AF9"/>
    <w:rsid w:val="005F321C"/>
    <w:rsid w:val="005F4EB5"/>
    <w:rsid w:val="005F5CCF"/>
    <w:rsid w:val="0060035A"/>
    <w:rsid w:val="006043C1"/>
    <w:rsid w:val="00606ACB"/>
    <w:rsid w:val="0061252F"/>
    <w:rsid w:val="00614548"/>
    <w:rsid w:val="0062133F"/>
    <w:rsid w:val="00626F27"/>
    <w:rsid w:val="006276A6"/>
    <w:rsid w:val="00631AD8"/>
    <w:rsid w:val="00632614"/>
    <w:rsid w:val="00632DB4"/>
    <w:rsid w:val="006400D1"/>
    <w:rsid w:val="006413E6"/>
    <w:rsid w:val="00641677"/>
    <w:rsid w:val="006448D1"/>
    <w:rsid w:val="00645077"/>
    <w:rsid w:val="00645D19"/>
    <w:rsid w:val="0064602F"/>
    <w:rsid w:val="00652FE2"/>
    <w:rsid w:val="00657322"/>
    <w:rsid w:val="00660C90"/>
    <w:rsid w:val="0066150D"/>
    <w:rsid w:val="00664F37"/>
    <w:rsid w:val="006664CC"/>
    <w:rsid w:val="006665C8"/>
    <w:rsid w:val="0066779B"/>
    <w:rsid w:val="00667854"/>
    <w:rsid w:val="00670448"/>
    <w:rsid w:val="006737E7"/>
    <w:rsid w:val="00674D53"/>
    <w:rsid w:val="00675191"/>
    <w:rsid w:val="006767A6"/>
    <w:rsid w:val="0067756E"/>
    <w:rsid w:val="00681197"/>
    <w:rsid w:val="00681E16"/>
    <w:rsid w:val="00682332"/>
    <w:rsid w:val="00683518"/>
    <w:rsid w:val="00687BB5"/>
    <w:rsid w:val="00695336"/>
    <w:rsid w:val="00695DC9"/>
    <w:rsid w:val="006974EB"/>
    <w:rsid w:val="00697E26"/>
    <w:rsid w:val="006A188B"/>
    <w:rsid w:val="006A1C7E"/>
    <w:rsid w:val="006A7F30"/>
    <w:rsid w:val="006B02B2"/>
    <w:rsid w:val="006B1C59"/>
    <w:rsid w:val="006B31A1"/>
    <w:rsid w:val="006B619B"/>
    <w:rsid w:val="006C4215"/>
    <w:rsid w:val="006D4CFC"/>
    <w:rsid w:val="006D604E"/>
    <w:rsid w:val="006D7AD7"/>
    <w:rsid w:val="006E0013"/>
    <w:rsid w:val="006E49F8"/>
    <w:rsid w:val="006E5F5A"/>
    <w:rsid w:val="006E6FB8"/>
    <w:rsid w:val="006E70B5"/>
    <w:rsid w:val="006E7313"/>
    <w:rsid w:val="006F05D5"/>
    <w:rsid w:val="006F2D96"/>
    <w:rsid w:val="006F301C"/>
    <w:rsid w:val="006F3534"/>
    <w:rsid w:val="006F4293"/>
    <w:rsid w:val="006F42E8"/>
    <w:rsid w:val="006F4A3C"/>
    <w:rsid w:val="006F6825"/>
    <w:rsid w:val="006F7355"/>
    <w:rsid w:val="00700B79"/>
    <w:rsid w:val="00702654"/>
    <w:rsid w:val="00703B1D"/>
    <w:rsid w:val="007064E2"/>
    <w:rsid w:val="00706BF8"/>
    <w:rsid w:val="007075F8"/>
    <w:rsid w:val="00712AEE"/>
    <w:rsid w:val="00713147"/>
    <w:rsid w:val="00720E35"/>
    <w:rsid w:val="0072477E"/>
    <w:rsid w:val="00724D09"/>
    <w:rsid w:val="00735CEA"/>
    <w:rsid w:val="007363C5"/>
    <w:rsid w:val="00740458"/>
    <w:rsid w:val="00741F8E"/>
    <w:rsid w:val="0074576A"/>
    <w:rsid w:val="007457B1"/>
    <w:rsid w:val="00754F22"/>
    <w:rsid w:val="00756E0C"/>
    <w:rsid w:val="00757131"/>
    <w:rsid w:val="0076200B"/>
    <w:rsid w:val="0076762C"/>
    <w:rsid w:val="00770F9E"/>
    <w:rsid w:val="00771B1E"/>
    <w:rsid w:val="00771C14"/>
    <w:rsid w:val="00780982"/>
    <w:rsid w:val="00781A59"/>
    <w:rsid w:val="0078253E"/>
    <w:rsid w:val="0078726E"/>
    <w:rsid w:val="00793CE1"/>
    <w:rsid w:val="007A00A7"/>
    <w:rsid w:val="007A0283"/>
    <w:rsid w:val="007B2AF0"/>
    <w:rsid w:val="007B7826"/>
    <w:rsid w:val="007B7DE8"/>
    <w:rsid w:val="007C17BE"/>
    <w:rsid w:val="007C51D7"/>
    <w:rsid w:val="007C5D61"/>
    <w:rsid w:val="007C66C4"/>
    <w:rsid w:val="007C77A9"/>
    <w:rsid w:val="007D028C"/>
    <w:rsid w:val="007D197C"/>
    <w:rsid w:val="007D5A2A"/>
    <w:rsid w:val="007D7097"/>
    <w:rsid w:val="007D75C3"/>
    <w:rsid w:val="007E1E00"/>
    <w:rsid w:val="007E240E"/>
    <w:rsid w:val="007E50DE"/>
    <w:rsid w:val="007E52ED"/>
    <w:rsid w:val="007F421B"/>
    <w:rsid w:val="007F43C4"/>
    <w:rsid w:val="007F6CD4"/>
    <w:rsid w:val="00802D9C"/>
    <w:rsid w:val="00804B95"/>
    <w:rsid w:val="00811581"/>
    <w:rsid w:val="00811792"/>
    <w:rsid w:val="00814B2A"/>
    <w:rsid w:val="00815D34"/>
    <w:rsid w:val="00816375"/>
    <w:rsid w:val="008175FD"/>
    <w:rsid w:val="00821628"/>
    <w:rsid w:val="008235EB"/>
    <w:rsid w:val="00824F6B"/>
    <w:rsid w:val="0082575F"/>
    <w:rsid w:val="00825ED4"/>
    <w:rsid w:val="00831812"/>
    <w:rsid w:val="00831E8E"/>
    <w:rsid w:val="00832188"/>
    <w:rsid w:val="00832D11"/>
    <w:rsid w:val="008409A0"/>
    <w:rsid w:val="00842D30"/>
    <w:rsid w:val="00844337"/>
    <w:rsid w:val="0084571D"/>
    <w:rsid w:val="008472C3"/>
    <w:rsid w:val="00847F64"/>
    <w:rsid w:val="00850A56"/>
    <w:rsid w:val="00856EFA"/>
    <w:rsid w:val="008603EA"/>
    <w:rsid w:val="008608FD"/>
    <w:rsid w:val="0086118A"/>
    <w:rsid w:val="00862E34"/>
    <w:rsid w:val="008658A0"/>
    <w:rsid w:val="008660B9"/>
    <w:rsid w:val="008669DC"/>
    <w:rsid w:val="00867558"/>
    <w:rsid w:val="008677EC"/>
    <w:rsid w:val="00870F14"/>
    <w:rsid w:val="00872ADD"/>
    <w:rsid w:val="00874E4D"/>
    <w:rsid w:val="00881D1D"/>
    <w:rsid w:val="00882C1B"/>
    <w:rsid w:val="00892903"/>
    <w:rsid w:val="008949E0"/>
    <w:rsid w:val="008A29FF"/>
    <w:rsid w:val="008A3594"/>
    <w:rsid w:val="008A413F"/>
    <w:rsid w:val="008A5B93"/>
    <w:rsid w:val="008B1868"/>
    <w:rsid w:val="008C2BC0"/>
    <w:rsid w:val="008C4E86"/>
    <w:rsid w:val="008C5A69"/>
    <w:rsid w:val="008C65D4"/>
    <w:rsid w:val="008D38E6"/>
    <w:rsid w:val="008D3AA4"/>
    <w:rsid w:val="008D3DE8"/>
    <w:rsid w:val="008D55D7"/>
    <w:rsid w:val="008D5797"/>
    <w:rsid w:val="008D7FF0"/>
    <w:rsid w:val="008E0072"/>
    <w:rsid w:val="008E12F1"/>
    <w:rsid w:val="008E1A40"/>
    <w:rsid w:val="008E1C25"/>
    <w:rsid w:val="008E58FE"/>
    <w:rsid w:val="008E74E8"/>
    <w:rsid w:val="008F49A6"/>
    <w:rsid w:val="008F5413"/>
    <w:rsid w:val="008F676E"/>
    <w:rsid w:val="008F7F10"/>
    <w:rsid w:val="00901D8E"/>
    <w:rsid w:val="00905FDC"/>
    <w:rsid w:val="0090742C"/>
    <w:rsid w:val="00911900"/>
    <w:rsid w:val="00914536"/>
    <w:rsid w:val="00916866"/>
    <w:rsid w:val="00917072"/>
    <w:rsid w:val="00924B67"/>
    <w:rsid w:val="00932472"/>
    <w:rsid w:val="00936213"/>
    <w:rsid w:val="00936B80"/>
    <w:rsid w:val="009402ED"/>
    <w:rsid w:val="009515C0"/>
    <w:rsid w:val="00952C89"/>
    <w:rsid w:val="009533B8"/>
    <w:rsid w:val="00954607"/>
    <w:rsid w:val="009550F9"/>
    <w:rsid w:val="009571F3"/>
    <w:rsid w:val="00961C1F"/>
    <w:rsid w:val="00965528"/>
    <w:rsid w:val="00970327"/>
    <w:rsid w:val="009732CF"/>
    <w:rsid w:val="009773E3"/>
    <w:rsid w:val="0098001D"/>
    <w:rsid w:val="0098093A"/>
    <w:rsid w:val="00981BE0"/>
    <w:rsid w:val="00981FE2"/>
    <w:rsid w:val="00982BDA"/>
    <w:rsid w:val="00983AE5"/>
    <w:rsid w:val="00984B00"/>
    <w:rsid w:val="00984BF2"/>
    <w:rsid w:val="00987E34"/>
    <w:rsid w:val="00990E25"/>
    <w:rsid w:val="00991FEE"/>
    <w:rsid w:val="00992B9F"/>
    <w:rsid w:val="009935E5"/>
    <w:rsid w:val="009A728C"/>
    <w:rsid w:val="009B0B3D"/>
    <w:rsid w:val="009B1A61"/>
    <w:rsid w:val="009B2A17"/>
    <w:rsid w:val="009B36B1"/>
    <w:rsid w:val="009B3C24"/>
    <w:rsid w:val="009C0B1A"/>
    <w:rsid w:val="009C23D4"/>
    <w:rsid w:val="009D2260"/>
    <w:rsid w:val="009D5A94"/>
    <w:rsid w:val="009D5EDD"/>
    <w:rsid w:val="009D6204"/>
    <w:rsid w:val="009D778E"/>
    <w:rsid w:val="009D7CBF"/>
    <w:rsid w:val="009E630C"/>
    <w:rsid w:val="009F01B8"/>
    <w:rsid w:val="009F1244"/>
    <w:rsid w:val="009F3596"/>
    <w:rsid w:val="009F4954"/>
    <w:rsid w:val="009F4FF9"/>
    <w:rsid w:val="009F50B2"/>
    <w:rsid w:val="009F6BFA"/>
    <w:rsid w:val="00A05AC0"/>
    <w:rsid w:val="00A05D5D"/>
    <w:rsid w:val="00A060B7"/>
    <w:rsid w:val="00A072A2"/>
    <w:rsid w:val="00A11707"/>
    <w:rsid w:val="00A12633"/>
    <w:rsid w:val="00A1707A"/>
    <w:rsid w:val="00A17908"/>
    <w:rsid w:val="00A17C88"/>
    <w:rsid w:val="00A20EDD"/>
    <w:rsid w:val="00A23DDA"/>
    <w:rsid w:val="00A2412E"/>
    <w:rsid w:val="00A243DE"/>
    <w:rsid w:val="00A347D0"/>
    <w:rsid w:val="00A40E7D"/>
    <w:rsid w:val="00A50099"/>
    <w:rsid w:val="00A505C8"/>
    <w:rsid w:val="00A52734"/>
    <w:rsid w:val="00A57518"/>
    <w:rsid w:val="00A60BFE"/>
    <w:rsid w:val="00A61C10"/>
    <w:rsid w:val="00A61CA7"/>
    <w:rsid w:val="00A659F1"/>
    <w:rsid w:val="00A668CD"/>
    <w:rsid w:val="00A70B11"/>
    <w:rsid w:val="00A70E85"/>
    <w:rsid w:val="00A74403"/>
    <w:rsid w:val="00A7556E"/>
    <w:rsid w:val="00A80B94"/>
    <w:rsid w:val="00A8166F"/>
    <w:rsid w:val="00A8421F"/>
    <w:rsid w:val="00A90AAF"/>
    <w:rsid w:val="00A90C09"/>
    <w:rsid w:val="00A9628B"/>
    <w:rsid w:val="00AA64FA"/>
    <w:rsid w:val="00AA6E74"/>
    <w:rsid w:val="00AB11D1"/>
    <w:rsid w:val="00AB529B"/>
    <w:rsid w:val="00AB7D79"/>
    <w:rsid w:val="00AC04B0"/>
    <w:rsid w:val="00AC1A2E"/>
    <w:rsid w:val="00AC4461"/>
    <w:rsid w:val="00AC4B14"/>
    <w:rsid w:val="00AC5D0D"/>
    <w:rsid w:val="00AC6870"/>
    <w:rsid w:val="00AD448B"/>
    <w:rsid w:val="00AD45C4"/>
    <w:rsid w:val="00AD6C97"/>
    <w:rsid w:val="00AD6DDF"/>
    <w:rsid w:val="00AE4124"/>
    <w:rsid w:val="00AE57D5"/>
    <w:rsid w:val="00AF3001"/>
    <w:rsid w:val="00B064A4"/>
    <w:rsid w:val="00B06E0B"/>
    <w:rsid w:val="00B0714B"/>
    <w:rsid w:val="00B0728E"/>
    <w:rsid w:val="00B077CE"/>
    <w:rsid w:val="00B104C0"/>
    <w:rsid w:val="00B109B4"/>
    <w:rsid w:val="00B11861"/>
    <w:rsid w:val="00B15A89"/>
    <w:rsid w:val="00B160FE"/>
    <w:rsid w:val="00B162A6"/>
    <w:rsid w:val="00B17ACD"/>
    <w:rsid w:val="00B273AD"/>
    <w:rsid w:val="00B27DF1"/>
    <w:rsid w:val="00B32F8D"/>
    <w:rsid w:val="00B3343A"/>
    <w:rsid w:val="00B3396B"/>
    <w:rsid w:val="00B33CA7"/>
    <w:rsid w:val="00B348BC"/>
    <w:rsid w:val="00B3711D"/>
    <w:rsid w:val="00B42A19"/>
    <w:rsid w:val="00B4474B"/>
    <w:rsid w:val="00B447FD"/>
    <w:rsid w:val="00B4633B"/>
    <w:rsid w:val="00B46F4A"/>
    <w:rsid w:val="00B477AD"/>
    <w:rsid w:val="00B47DD1"/>
    <w:rsid w:val="00B56C9A"/>
    <w:rsid w:val="00B72BFE"/>
    <w:rsid w:val="00B73D3A"/>
    <w:rsid w:val="00B769A1"/>
    <w:rsid w:val="00B76C24"/>
    <w:rsid w:val="00B809CF"/>
    <w:rsid w:val="00B82442"/>
    <w:rsid w:val="00B83E22"/>
    <w:rsid w:val="00B85055"/>
    <w:rsid w:val="00B87691"/>
    <w:rsid w:val="00B90441"/>
    <w:rsid w:val="00B905DE"/>
    <w:rsid w:val="00B9204D"/>
    <w:rsid w:val="00B92AB4"/>
    <w:rsid w:val="00B9400A"/>
    <w:rsid w:val="00B96548"/>
    <w:rsid w:val="00B9748C"/>
    <w:rsid w:val="00BA0982"/>
    <w:rsid w:val="00BA12D8"/>
    <w:rsid w:val="00BA5980"/>
    <w:rsid w:val="00BA5AD6"/>
    <w:rsid w:val="00BA5DD2"/>
    <w:rsid w:val="00BA62DC"/>
    <w:rsid w:val="00BA7A75"/>
    <w:rsid w:val="00BB4BA1"/>
    <w:rsid w:val="00BB7A3B"/>
    <w:rsid w:val="00BC2A35"/>
    <w:rsid w:val="00BC4EDD"/>
    <w:rsid w:val="00BC605C"/>
    <w:rsid w:val="00BD1CCC"/>
    <w:rsid w:val="00BD4232"/>
    <w:rsid w:val="00BD5A84"/>
    <w:rsid w:val="00BD5CA7"/>
    <w:rsid w:val="00BD689F"/>
    <w:rsid w:val="00BE0111"/>
    <w:rsid w:val="00BE35BF"/>
    <w:rsid w:val="00BE38EF"/>
    <w:rsid w:val="00BE6CDB"/>
    <w:rsid w:val="00BE76D3"/>
    <w:rsid w:val="00BE7ADF"/>
    <w:rsid w:val="00BF0382"/>
    <w:rsid w:val="00BF0585"/>
    <w:rsid w:val="00BF2206"/>
    <w:rsid w:val="00BF2FC5"/>
    <w:rsid w:val="00BF35D2"/>
    <w:rsid w:val="00BF44A2"/>
    <w:rsid w:val="00BF5741"/>
    <w:rsid w:val="00BF7A19"/>
    <w:rsid w:val="00C00921"/>
    <w:rsid w:val="00C0109E"/>
    <w:rsid w:val="00C0157E"/>
    <w:rsid w:val="00C02996"/>
    <w:rsid w:val="00C0354C"/>
    <w:rsid w:val="00C037A1"/>
    <w:rsid w:val="00C03F41"/>
    <w:rsid w:val="00C13FD5"/>
    <w:rsid w:val="00C152F3"/>
    <w:rsid w:val="00C1564E"/>
    <w:rsid w:val="00C164C4"/>
    <w:rsid w:val="00C257F2"/>
    <w:rsid w:val="00C25AEF"/>
    <w:rsid w:val="00C27F1A"/>
    <w:rsid w:val="00C34F01"/>
    <w:rsid w:val="00C35208"/>
    <w:rsid w:val="00C35E0D"/>
    <w:rsid w:val="00C40209"/>
    <w:rsid w:val="00C42121"/>
    <w:rsid w:val="00C42BF7"/>
    <w:rsid w:val="00C43417"/>
    <w:rsid w:val="00C44D40"/>
    <w:rsid w:val="00C46544"/>
    <w:rsid w:val="00C46C6A"/>
    <w:rsid w:val="00C50737"/>
    <w:rsid w:val="00C51F6F"/>
    <w:rsid w:val="00C530A5"/>
    <w:rsid w:val="00C55387"/>
    <w:rsid w:val="00C6013B"/>
    <w:rsid w:val="00C655FF"/>
    <w:rsid w:val="00C719A8"/>
    <w:rsid w:val="00C71B1D"/>
    <w:rsid w:val="00C73205"/>
    <w:rsid w:val="00C75AC5"/>
    <w:rsid w:val="00C77357"/>
    <w:rsid w:val="00C84823"/>
    <w:rsid w:val="00C87144"/>
    <w:rsid w:val="00C877AA"/>
    <w:rsid w:val="00C90509"/>
    <w:rsid w:val="00C91102"/>
    <w:rsid w:val="00C92E58"/>
    <w:rsid w:val="00C969F8"/>
    <w:rsid w:val="00CA0491"/>
    <w:rsid w:val="00CA21DC"/>
    <w:rsid w:val="00CA3D11"/>
    <w:rsid w:val="00CB6660"/>
    <w:rsid w:val="00CC27DA"/>
    <w:rsid w:val="00CC2F78"/>
    <w:rsid w:val="00CC6EEB"/>
    <w:rsid w:val="00CD126B"/>
    <w:rsid w:val="00CD1FF7"/>
    <w:rsid w:val="00CD217D"/>
    <w:rsid w:val="00CD2490"/>
    <w:rsid w:val="00CD30A9"/>
    <w:rsid w:val="00CF49D5"/>
    <w:rsid w:val="00D02B29"/>
    <w:rsid w:val="00D04E80"/>
    <w:rsid w:val="00D05AD8"/>
    <w:rsid w:val="00D10F96"/>
    <w:rsid w:val="00D135E6"/>
    <w:rsid w:val="00D136A0"/>
    <w:rsid w:val="00D141F4"/>
    <w:rsid w:val="00D14334"/>
    <w:rsid w:val="00D14CE9"/>
    <w:rsid w:val="00D166CD"/>
    <w:rsid w:val="00D1692E"/>
    <w:rsid w:val="00D16E6F"/>
    <w:rsid w:val="00D215D8"/>
    <w:rsid w:val="00D2236B"/>
    <w:rsid w:val="00D26E53"/>
    <w:rsid w:val="00D276C0"/>
    <w:rsid w:val="00D3156A"/>
    <w:rsid w:val="00D325A3"/>
    <w:rsid w:val="00D34EB5"/>
    <w:rsid w:val="00D353E8"/>
    <w:rsid w:val="00D43FBA"/>
    <w:rsid w:val="00D45628"/>
    <w:rsid w:val="00D47265"/>
    <w:rsid w:val="00D473B7"/>
    <w:rsid w:val="00D575CD"/>
    <w:rsid w:val="00D601B4"/>
    <w:rsid w:val="00D62A0B"/>
    <w:rsid w:val="00D635AF"/>
    <w:rsid w:val="00D638C0"/>
    <w:rsid w:val="00D7179D"/>
    <w:rsid w:val="00D72E3C"/>
    <w:rsid w:val="00D7563D"/>
    <w:rsid w:val="00D77AA7"/>
    <w:rsid w:val="00D81D7E"/>
    <w:rsid w:val="00D83DAC"/>
    <w:rsid w:val="00D84ACE"/>
    <w:rsid w:val="00D85308"/>
    <w:rsid w:val="00D868F1"/>
    <w:rsid w:val="00D87DDA"/>
    <w:rsid w:val="00D900CD"/>
    <w:rsid w:val="00D90E0D"/>
    <w:rsid w:val="00D9277A"/>
    <w:rsid w:val="00D93C4B"/>
    <w:rsid w:val="00D944D9"/>
    <w:rsid w:val="00D946EC"/>
    <w:rsid w:val="00DA3E0A"/>
    <w:rsid w:val="00DA5BC9"/>
    <w:rsid w:val="00DA78B7"/>
    <w:rsid w:val="00DA7A99"/>
    <w:rsid w:val="00DB044B"/>
    <w:rsid w:val="00DB15E0"/>
    <w:rsid w:val="00DB3212"/>
    <w:rsid w:val="00DB4340"/>
    <w:rsid w:val="00DB5202"/>
    <w:rsid w:val="00DB634B"/>
    <w:rsid w:val="00DC0CC2"/>
    <w:rsid w:val="00DC19ED"/>
    <w:rsid w:val="00DC2F41"/>
    <w:rsid w:val="00DC3664"/>
    <w:rsid w:val="00DC5AD0"/>
    <w:rsid w:val="00DC5F38"/>
    <w:rsid w:val="00DC6D3F"/>
    <w:rsid w:val="00DC71FA"/>
    <w:rsid w:val="00DD0E54"/>
    <w:rsid w:val="00DD1663"/>
    <w:rsid w:val="00DD276A"/>
    <w:rsid w:val="00DD3EC0"/>
    <w:rsid w:val="00DE59DA"/>
    <w:rsid w:val="00DF0575"/>
    <w:rsid w:val="00DF2616"/>
    <w:rsid w:val="00DF337C"/>
    <w:rsid w:val="00DF5935"/>
    <w:rsid w:val="00DF7454"/>
    <w:rsid w:val="00E01994"/>
    <w:rsid w:val="00E0304C"/>
    <w:rsid w:val="00E044BA"/>
    <w:rsid w:val="00E0749A"/>
    <w:rsid w:val="00E078AA"/>
    <w:rsid w:val="00E1089D"/>
    <w:rsid w:val="00E11412"/>
    <w:rsid w:val="00E139A9"/>
    <w:rsid w:val="00E15182"/>
    <w:rsid w:val="00E156E7"/>
    <w:rsid w:val="00E15FB9"/>
    <w:rsid w:val="00E20E50"/>
    <w:rsid w:val="00E234C6"/>
    <w:rsid w:val="00E23F9A"/>
    <w:rsid w:val="00E30633"/>
    <w:rsid w:val="00E32837"/>
    <w:rsid w:val="00E336F9"/>
    <w:rsid w:val="00E35CC5"/>
    <w:rsid w:val="00E4208C"/>
    <w:rsid w:val="00E44399"/>
    <w:rsid w:val="00E47499"/>
    <w:rsid w:val="00E50123"/>
    <w:rsid w:val="00E50C49"/>
    <w:rsid w:val="00E5493B"/>
    <w:rsid w:val="00E54A55"/>
    <w:rsid w:val="00E551D7"/>
    <w:rsid w:val="00E558E0"/>
    <w:rsid w:val="00E56227"/>
    <w:rsid w:val="00E6251C"/>
    <w:rsid w:val="00E63B59"/>
    <w:rsid w:val="00E63E92"/>
    <w:rsid w:val="00E657BF"/>
    <w:rsid w:val="00E66B4C"/>
    <w:rsid w:val="00E71310"/>
    <w:rsid w:val="00E727B4"/>
    <w:rsid w:val="00E7521E"/>
    <w:rsid w:val="00E80788"/>
    <w:rsid w:val="00E8476E"/>
    <w:rsid w:val="00E84F31"/>
    <w:rsid w:val="00E8734F"/>
    <w:rsid w:val="00E9101F"/>
    <w:rsid w:val="00E92BED"/>
    <w:rsid w:val="00E92FF6"/>
    <w:rsid w:val="00E94479"/>
    <w:rsid w:val="00E968E5"/>
    <w:rsid w:val="00E96DE0"/>
    <w:rsid w:val="00E975D3"/>
    <w:rsid w:val="00EA02FF"/>
    <w:rsid w:val="00EA06D5"/>
    <w:rsid w:val="00EB1373"/>
    <w:rsid w:val="00EB2EF6"/>
    <w:rsid w:val="00EB364A"/>
    <w:rsid w:val="00EB5B37"/>
    <w:rsid w:val="00EB5C4E"/>
    <w:rsid w:val="00EB6283"/>
    <w:rsid w:val="00EC385B"/>
    <w:rsid w:val="00EC7CC0"/>
    <w:rsid w:val="00ED0E21"/>
    <w:rsid w:val="00ED3E94"/>
    <w:rsid w:val="00ED4386"/>
    <w:rsid w:val="00EE1905"/>
    <w:rsid w:val="00EE1F66"/>
    <w:rsid w:val="00EE3CF7"/>
    <w:rsid w:val="00EE4910"/>
    <w:rsid w:val="00EE4F31"/>
    <w:rsid w:val="00EE6A8D"/>
    <w:rsid w:val="00EE741E"/>
    <w:rsid w:val="00EF119A"/>
    <w:rsid w:val="00EF7D92"/>
    <w:rsid w:val="00F02918"/>
    <w:rsid w:val="00F044BA"/>
    <w:rsid w:val="00F04F19"/>
    <w:rsid w:val="00F051E8"/>
    <w:rsid w:val="00F0644B"/>
    <w:rsid w:val="00F06E15"/>
    <w:rsid w:val="00F112E4"/>
    <w:rsid w:val="00F15246"/>
    <w:rsid w:val="00F1640E"/>
    <w:rsid w:val="00F17116"/>
    <w:rsid w:val="00F17EF9"/>
    <w:rsid w:val="00F20C63"/>
    <w:rsid w:val="00F21789"/>
    <w:rsid w:val="00F25385"/>
    <w:rsid w:val="00F257DD"/>
    <w:rsid w:val="00F27609"/>
    <w:rsid w:val="00F27896"/>
    <w:rsid w:val="00F27E0D"/>
    <w:rsid w:val="00F309EF"/>
    <w:rsid w:val="00F30CA6"/>
    <w:rsid w:val="00F318B6"/>
    <w:rsid w:val="00F31DF5"/>
    <w:rsid w:val="00F3435A"/>
    <w:rsid w:val="00F34DA9"/>
    <w:rsid w:val="00F3636B"/>
    <w:rsid w:val="00F37218"/>
    <w:rsid w:val="00F43E49"/>
    <w:rsid w:val="00F44D3E"/>
    <w:rsid w:val="00F46071"/>
    <w:rsid w:val="00F46A7E"/>
    <w:rsid w:val="00F51746"/>
    <w:rsid w:val="00F63916"/>
    <w:rsid w:val="00F63D56"/>
    <w:rsid w:val="00F63E93"/>
    <w:rsid w:val="00F66888"/>
    <w:rsid w:val="00F66CFE"/>
    <w:rsid w:val="00F675D0"/>
    <w:rsid w:val="00F71681"/>
    <w:rsid w:val="00F71B14"/>
    <w:rsid w:val="00F7590D"/>
    <w:rsid w:val="00F80EC2"/>
    <w:rsid w:val="00F829DA"/>
    <w:rsid w:val="00F86F4B"/>
    <w:rsid w:val="00F87ABC"/>
    <w:rsid w:val="00F92D4E"/>
    <w:rsid w:val="00F93B95"/>
    <w:rsid w:val="00F94B69"/>
    <w:rsid w:val="00F94CE0"/>
    <w:rsid w:val="00F94E28"/>
    <w:rsid w:val="00FA0B3C"/>
    <w:rsid w:val="00FA2120"/>
    <w:rsid w:val="00FB1135"/>
    <w:rsid w:val="00FB125C"/>
    <w:rsid w:val="00FB1972"/>
    <w:rsid w:val="00FB42F4"/>
    <w:rsid w:val="00FB76CF"/>
    <w:rsid w:val="00FB7A6E"/>
    <w:rsid w:val="00FC0028"/>
    <w:rsid w:val="00FC0FEA"/>
    <w:rsid w:val="00FC154E"/>
    <w:rsid w:val="00FD5CE8"/>
    <w:rsid w:val="00FD6C15"/>
    <w:rsid w:val="00FE1436"/>
    <w:rsid w:val="00FE1844"/>
    <w:rsid w:val="00FE1FC4"/>
    <w:rsid w:val="00FE2841"/>
    <w:rsid w:val="00FE413F"/>
    <w:rsid w:val="00FE4FC8"/>
    <w:rsid w:val="00FF06B0"/>
    <w:rsid w:val="00FF44B3"/>
    <w:rsid w:val="00FF6109"/>
    <w:rsid w:val="00FF610B"/>
  </w:rsids>
  <m:mathPr>
    <m:mathFont m:val="Cambria Math"/>
    <m:brkBin m:val="before"/>
    <m:brkBinSub m:val="--"/>
    <m:smallFrac m:val="off"/>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Times New Roman" w:hAnsi="Cambria" w:cs="Times New Roman"/>
        <w:lang w:val="nb-NO"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caption" w:locked="1" w:qFormat="1"/>
    <w:lsdException w:name="annotation reference" w:locked="1"/>
    <w:lsdException w:name="endnote text" w:locked="1"/>
    <w:lsdException w:name="Title" w:locked="1" w:qFormat="1"/>
    <w:lsdException w:name="Default Paragraph Font" w:locked="1"/>
    <w:lsdException w:name="Body Tex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7025B"/>
    <w:pPr>
      <w:spacing w:after="200" w:line="252" w:lineRule="auto"/>
    </w:pPr>
    <w:rPr>
      <w:sz w:val="22"/>
      <w:szCs w:val="22"/>
      <w:lang w:val="en-US" w:eastAsia="en-US"/>
    </w:rPr>
  </w:style>
  <w:style w:type="paragraph" w:styleId="Heading1">
    <w:name w:val="heading 1"/>
    <w:basedOn w:val="Normal"/>
    <w:next w:val="Normal"/>
    <w:link w:val="Heading1Char"/>
    <w:autoRedefine/>
    <w:qFormat/>
    <w:rsid w:val="008A413F"/>
    <w:pPr>
      <w:pBdr>
        <w:bottom w:val="thinThickSmallGap" w:sz="12" w:space="1" w:color="0075A2"/>
      </w:pBdr>
      <w:tabs>
        <w:tab w:val="left" w:pos="993"/>
      </w:tabs>
      <w:spacing w:before="400"/>
      <w:outlineLvl w:val="0"/>
    </w:pPr>
    <w:rPr>
      <w:caps/>
      <w:color w:val="004E6C"/>
      <w:spacing w:val="20"/>
      <w:sz w:val="28"/>
      <w:szCs w:val="28"/>
    </w:rPr>
  </w:style>
  <w:style w:type="paragraph" w:styleId="Heading2">
    <w:name w:val="heading 2"/>
    <w:basedOn w:val="Normal"/>
    <w:next w:val="Normal"/>
    <w:link w:val="Heading2Char"/>
    <w:autoRedefine/>
    <w:qFormat/>
    <w:rsid w:val="008A413F"/>
    <w:pPr>
      <w:pBdr>
        <w:bottom w:val="single" w:sz="4" w:space="1" w:color="004D6C"/>
      </w:pBdr>
      <w:tabs>
        <w:tab w:val="left" w:pos="993"/>
      </w:tabs>
      <w:spacing w:before="400"/>
      <w:ind w:left="993" w:hanging="993"/>
      <w:outlineLvl w:val="1"/>
    </w:pPr>
    <w:rPr>
      <w:caps/>
      <w:color w:val="004E6C"/>
      <w:spacing w:val="15"/>
      <w:sz w:val="24"/>
      <w:szCs w:val="24"/>
    </w:rPr>
  </w:style>
  <w:style w:type="paragraph" w:styleId="Heading3">
    <w:name w:val="heading 3"/>
    <w:basedOn w:val="Normal"/>
    <w:next w:val="Normal"/>
    <w:link w:val="Heading3Char"/>
    <w:autoRedefine/>
    <w:qFormat/>
    <w:rsid w:val="00210BC7"/>
    <w:pPr>
      <w:pBdr>
        <w:top w:val="dotted" w:sz="4" w:space="1" w:color="004D6C"/>
        <w:bottom w:val="dotted" w:sz="4" w:space="1" w:color="004D6C"/>
      </w:pBdr>
      <w:tabs>
        <w:tab w:val="left" w:pos="993"/>
      </w:tabs>
      <w:spacing w:before="300"/>
      <w:outlineLvl w:val="2"/>
    </w:pPr>
    <w:rPr>
      <w:caps/>
      <w:color w:val="004D6C"/>
      <w:sz w:val="24"/>
      <w:szCs w:val="24"/>
    </w:rPr>
  </w:style>
  <w:style w:type="paragraph" w:styleId="Heading4">
    <w:name w:val="heading 4"/>
    <w:basedOn w:val="Normal"/>
    <w:next w:val="Normal"/>
    <w:link w:val="Heading4Char"/>
    <w:autoRedefine/>
    <w:qFormat/>
    <w:rsid w:val="00BA7A75"/>
    <w:pPr>
      <w:pBdr>
        <w:bottom w:val="dotted" w:sz="4" w:space="1" w:color="0075A2"/>
      </w:pBdr>
      <w:spacing w:after="120"/>
      <w:ind w:right="-149"/>
      <w:outlineLvl w:val="3"/>
    </w:pPr>
    <w:rPr>
      <w:caps/>
      <w:color w:val="004D6C"/>
      <w:spacing w:val="10"/>
    </w:rPr>
  </w:style>
  <w:style w:type="paragraph" w:styleId="Heading5">
    <w:name w:val="heading 5"/>
    <w:basedOn w:val="Normal"/>
    <w:next w:val="Normal"/>
    <w:link w:val="Heading5Char"/>
    <w:qFormat/>
    <w:rsid w:val="0037025B"/>
    <w:pPr>
      <w:spacing w:before="320" w:after="120"/>
      <w:jc w:val="center"/>
      <w:outlineLvl w:val="4"/>
    </w:pPr>
    <w:rPr>
      <w:caps/>
      <w:color w:val="004D6C"/>
      <w:spacing w:val="10"/>
    </w:rPr>
  </w:style>
  <w:style w:type="paragraph" w:styleId="Heading6">
    <w:name w:val="heading 6"/>
    <w:basedOn w:val="Normal"/>
    <w:next w:val="Normal"/>
    <w:link w:val="Heading6Char"/>
    <w:qFormat/>
    <w:rsid w:val="0037025B"/>
    <w:pPr>
      <w:spacing w:after="120"/>
      <w:jc w:val="center"/>
      <w:outlineLvl w:val="5"/>
    </w:pPr>
    <w:rPr>
      <w:caps/>
      <w:color w:val="0075A2"/>
      <w:spacing w:val="10"/>
    </w:rPr>
  </w:style>
  <w:style w:type="paragraph" w:styleId="Heading7">
    <w:name w:val="heading 7"/>
    <w:basedOn w:val="Normal"/>
    <w:next w:val="Normal"/>
    <w:link w:val="Heading7Char"/>
    <w:qFormat/>
    <w:rsid w:val="0037025B"/>
    <w:pPr>
      <w:spacing w:after="120"/>
      <w:jc w:val="center"/>
      <w:outlineLvl w:val="6"/>
    </w:pPr>
    <w:rPr>
      <w:i/>
      <w:iCs/>
      <w:caps/>
      <w:color w:val="0075A2"/>
      <w:spacing w:val="10"/>
    </w:rPr>
  </w:style>
  <w:style w:type="paragraph" w:styleId="Heading8">
    <w:name w:val="heading 8"/>
    <w:basedOn w:val="Normal"/>
    <w:next w:val="Normal"/>
    <w:link w:val="Heading8Char"/>
    <w:qFormat/>
    <w:rsid w:val="0037025B"/>
    <w:pPr>
      <w:spacing w:after="120"/>
      <w:jc w:val="center"/>
      <w:outlineLvl w:val="7"/>
    </w:pPr>
    <w:rPr>
      <w:caps/>
      <w:spacing w:val="10"/>
      <w:sz w:val="20"/>
      <w:szCs w:val="20"/>
    </w:rPr>
  </w:style>
  <w:style w:type="paragraph" w:styleId="Heading9">
    <w:name w:val="heading 9"/>
    <w:basedOn w:val="Normal"/>
    <w:next w:val="Normal"/>
    <w:link w:val="Heading9Char"/>
    <w:qFormat/>
    <w:rsid w:val="0037025B"/>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7025B"/>
    <w:pPr>
      <w:ind w:left="720"/>
      <w:contextualSpacing/>
    </w:pPr>
  </w:style>
  <w:style w:type="character" w:customStyle="1" w:styleId="Heading2Char">
    <w:name w:val="Heading 2 Char"/>
    <w:basedOn w:val="DefaultParagraphFont"/>
    <w:link w:val="Heading2"/>
    <w:locked/>
    <w:rsid w:val="008A413F"/>
    <w:rPr>
      <w:rFonts w:cs="Times New Roman"/>
      <w:caps/>
      <w:color w:val="004E6C"/>
      <w:spacing w:val="15"/>
      <w:sz w:val="24"/>
      <w:szCs w:val="24"/>
    </w:rPr>
  </w:style>
  <w:style w:type="character" w:customStyle="1" w:styleId="Heading1Char">
    <w:name w:val="Heading 1 Char"/>
    <w:basedOn w:val="DefaultParagraphFont"/>
    <w:link w:val="Heading1"/>
    <w:locked/>
    <w:rsid w:val="008A413F"/>
    <w:rPr>
      <w:rFonts w:cs="Times New Roman"/>
      <w:caps/>
      <w:color w:val="004E6C"/>
      <w:spacing w:val="20"/>
      <w:sz w:val="28"/>
      <w:szCs w:val="28"/>
    </w:rPr>
  </w:style>
  <w:style w:type="paragraph" w:styleId="NoSpacing">
    <w:name w:val="No Spacing"/>
    <w:basedOn w:val="Normal"/>
    <w:link w:val="NoSpacingChar"/>
    <w:qFormat/>
    <w:rsid w:val="0037025B"/>
    <w:pPr>
      <w:spacing w:after="0" w:line="240" w:lineRule="auto"/>
    </w:pPr>
  </w:style>
  <w:style w:type="table" w:styleId="TableGrid">
    <w:name w:val="Table Grid"/>
    <w:basedOn w:val="TableNormal"/>
    <w:rsid w:val="00414007"/>
    <w:rPr>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locked/>
    <w:rsid w:val="00210BC7"/>
    <w:rPr>
      <w:rFonts w:cs="Times New Roman"/>
      <w:caps/>
      <w:color w:val="004D6C"/>
      <w:sz w:val="24"/>
      <w:szCs w:val="24"/>
    </w:rPr>
  </w:style>
  <w:style w:type="character" w:customStyle="1" w:styleId="Heading4Char">
    <w:name w:val="Heading 4 Char"/>
    <w:basedOn w:val="DefaultParagraphFont"/>
    <w:link w:val="Heading4"/>
    <w:locked/>
    <w:rsid w:val="00BA7A75"/>
    <w:rPr>
      <w:rFonts w:cs="Times New Roman"/>
      <w:caps/>
      <w:color w:val="004D6C"/>
      <w:spacing w:val="10"/>
    </w:rPr>
  </w:style>
  <w:style w:type="character" w:customStyle="1" w:styleId="Heading5Char">
    <w:name w:val="Heading 5 Char"/>
    <w:basedOn w:val="DefaultParagraphFont"/>
    <w:link w:val="Heading5"/>
    <w:semiHidden/>
    <w:locked/>
    <w:rsid w:val="0037025B"/>
    <w:rPr>
      <w:rFonts w:eastAsia="Times New Roman" w:cs="Times New Roman"/>
      <w:caps/>
      <w:color w:val="004D6C"/>
      <w:spacing w:val="10"/>
    </w:rPr>
  </w:style>
  <w:style w:type="character" w:customStyle="1" w:styleId="Heading6Char">
    <w:name w:val="Heading 6 Char"/>
    <w:basedOn w:val="DefaultParagraphFont"/>
    <w:link w:val="Heading6"/>
    <w:semiHidden/>
    <w:locked/>
    <w:rsid w:val="0037025B"/>
    <w:rPr>
      <w:rFonts w:eastAsia="Times New Roman" w:cs="Times New Roman"/>
      <w:caps/>
      <w:color w:val="0075A2"/>
      <w:spacing w:val="10"/>
    </w:rPr>
  </w:style>
  <w:style w:type="character" w:customStyle="1" w:styleId="Heading7Char">
    <w:name w:val="Heading 7 Char"/>
    <w:basedOn w:val="DefaultParagraphFont"/>
    <w:link w:val="Heading7"/>
    <w:semiHidden/>
    <w:locked/>
    <w:rsid w:val="0037025B"/>
    <w:rPr>
      <w:rFonts w:eastAsia="Times New Roman" w:cs="Times New Roman"/>
      <w:i/>
      <w:iCs/>
      <w:caps/>
      <w:color w:val="0075A2"/>
      <w:spacing w:val="10"/>
    </w:rPr>
  </w:style>
  <w:style w:type="character" w:customStyle="1" w:styleId="Heading8Char">
    <w:name w:val="Heading 8 Char"/>
    <w:basedOn w:val="DefaultParagraphFont"/>
    <w:link w:val="Heading8"/>
    <w:semiHidden/>
    <w:locked/>
    <w:rsid w:val="0037025B"/>
    <w:rPr>
      <w:rFonts w:eastAsia="Times New Roman" w:cs="Times New Roman"/>
      <w:caps/>
      <w:spacing w:val="10"/>
      <w:sz w:val="20"/>
      <w:szCs w:val="20"/>
    </w:rPr>
  </w:style>
  <w:style w:type="character" w:customStyle="1" w:styleId="Heading9Char">
    <w:name w:val="Heading 9 Char"/>
    <w:basedOn w:val="DefaultParagraphFont"/>
    <w:link w:val="Heading9"/>
    <w:semiHidden/>
    <w:locked/>
    <w:rsid w:val="0037025B"/>
    <w:rPr>
      <w:rFonts w:eastAsia="Times New Roman" w:cs="Times New Roman"/>
      <w:i/>
      <w:iCs/>
      <w:caps/>
      <w:spacing w:val="10"/>
      <w:sz w:val="20"/>
      <w:szCs w:val="20"/>
    </w:rPr>
  </w:style>
  <w:style w:type="paragraph" w:styleId="Caption">
    <w:name w:val="caption"/>
    <w:basedOn w:val="Normal"/>
    <w:next w:val="Normal"/>
    <w:qFormat/>
    <w:rsid w:val="0037025B"/>
    <w:rPr>
      <w:caps/>
      <w:spacing w:val="10"/>
      <w:sz w:val="18"/>
      <w:szCs w:val="18"/>
    </w:rPr>
  </w:style>
  <w:style w:type="paragraph" w:styleId="Title">
    <w:name w:val="Title"/>
    <w:basedOn w:val="Normal"/>
    <w:next w:val="Normal"/>
    <w:link w:val="TitleChar"/>
    <w:qFormat/>
    <w:rsid w:val="0037025B"/>
    <w:pPr>
      <w:pBdr>
        <w:top w:val="dotted" w:sz="2" w:space="1" w:color="004E6C"/>
        <w:bottom w:val="dotted" w:sz="2" w:space="6" w:color="004E6C"/>
      </w:pBdr>
      <w:spacing w:before="500" w:after="300" w:line="240" w:lineRule="auto"/>
      <w:jc w:val="center"/>
    </w:pPr>
    <w:rPr>
      <w:caps/>
      <w:color w:val="004E6C"/>
      <w:spacing w:val="50"/>
      <w:sz w:val="44"/>
      <w:szCs w:val="44"/>
    </w:rPr>
  </w:style>
  <w:style w:type="character" w:customStyle="1" w:styleId="TitleChar">
    <w:name w:val="Title Char"/>
    <w:basedOn w:val="DefaultParagraphFont"/>
    <w:link w:val="Title"/>
    <w:locked/>
    <w:rsid w:val="0037025B"/>
    <w:rPr>
      <w:rFonts w:eastAsia="Times New Roman" w:cs="Times New Roman"/>
      <w:caps/>
      <w:color w:val="004E6C"/>
      <w:spacing w:val="50"/>
      <w:sz w:val="44"/>
      <w:szCs w:val="44"/>
    </w:rPr>
  </w:style>
  <w:style w:type="paragraph" w:styleId="Subtitle">
    <w:name w:val="Subtitle"/>
    <w:basedOn w:val="Normal"/>
    <w:next w:val="Normal"/>
    <w:link w:val="SubtitleChar"/>
    <w:qFormat/>
    <w:rsid w:val="0037025B"/>
    <w:pPr>
      <w:spacing w:after="560" w:line="240" w:lineRule="auto"/>
      <w:jc w:val="center"/>
    </w:pPr>
    <w:rPr>
      <w:caps/>
      <w:spacing w:val="20"/>
      <w:sz w:val="18"/>
      <w:szCs w:val="18"/>
    </w:rPr>
  </w:style>
  <w:style w:type="character" w:customStyle="1" w:styleId="SubtitleChar">
    <w:name w:val="Subtitle Char"/>
    <w:basedOn w:val="DefaultParagraphFont"/>
    <w:link w:val="Subtitle"/>
    <w:locked/>
    <w:rsid w:val="0037025B"/>
    <w:rPr>
      <w:rFonts w:eastAsia="Times New Roman" w:cs="Times New Roman"/>
      <w:caps/>
      <w:spacing w:val="20"/>
      <w:sz w:val="18"/>
      <w:szCs w:val="18"/>
    </w:rPr>
  </w:style>
  <w:style w:type="character" w:styleId="Strong">
    <w:name w:val="Strong"/>
    <w:basedOn w:val="DefaultParagraphFont"/>
    <w:qFormat/>
    <w:rsid w:val="0037025B"/>
    <w:rPr>
      <w:b/>
      <w:color w:val="0075A2"/>
      <w:spacing w:val="5"/>
    </w:rPr>
  </w:style>
  <w:style w:type="character" w:styleId="Emphasis">
    <w:name w:val="Emphasis"/>
    <w:basedOn w:val="DefaultParagraphFont"/>
    <w:qFormat/>
    <w:rsid w:val="0037025B"/>
    <w:rPr>
      <w:caps/>
      <w:spacing w:val="5"/>
      <w:sz w:val="20"/>
    </w:rPr>
  </w:style>
  <w:style w:type="character" w:customStyle="1" w:styleId="NoSpacingChar">
    <w:name w:val="No Spacing Char"/>
    <w:basedOn w:val="DefaultParagraphFont"/>
    <w:link w:val="NoSpacing"/>
    <w:locked/>
    <w:rsid w:val="0037025B"/>
    <w:rPr>
      <w:rFonts w:cs="Times New Roman"/>
    </w:rPr>
  </w:style>
  <w:style w:type="paragraph" w:styleId="Quote">
    <w:name w:val="Quote"/>
    <w:basedOn w:val="Normal"/>
    <w:next w:val="Normal"/>
    <w:link w:val="QuoteChar"/>
    <w:qFormat/>
    <w:rsid w:val="0037025B"/>
    <w:rPr>
      <w:i/>
      <w:iCs/>
    </w:rPr>
  </w:style>
  <w:style w:type="character" w:customStyle="1" w:styleId="QuoteChar">
    <w:name w:val="Quote Char"/>
    <w:basedOn w:val="DefaultParagraphFont"/>
    <w:link w:val="Quote"/>
    <w:locked/>
    <w:rsid w:val="0037025B"/>
    <w:rPr>
      <w:rFonts w:eastAsia="Times New Roman" w:cs="Times New Roman"/>
      <w:i/>
      <w:iCs/>
    </w:rPr>
  </w:style>
  <w:style w:type="paragraph" w:styleId="IntenseQuote">
    <w:name w:val="Intense Quote"/>
    <w:basedOn w:val="Normal"/>
    <w:next w:val="Normal"/>
    <w:link w:val="IntenseQuoteChar"/>
    <w:qFormat/>
    <w:rsid w:val="0037025B"/>
    <w:pPr>
      <w:pBdr>
        <w:top w:val="dotted" w:sz="2" w:space="10" w:color="004E6C"/>
        <w:bottom w:val="dotted" w:sz="2" w:space="4" w:color="004E6C"/>
      </w:pBdr>
      <w:spacing w:before="160" w:line="300" w:lineRule="auto"/>
      <w:ind w:left="1440" w:right="1440"/>
    </w:pPr>
    <w:rPr>
      <w:caps/>
      <w:color w:val="004D6C"/>
      <w:spacing w:val="5"/>
      <w:sz w:val="20"/>
      <w:szCs w:val="20"/>
    </w:rPr>
  </w:style>
  <w:style w:type="character" w:customStyle="1" w:styleId="IntenseQuoteChar">
    <w:name w:val="Intense Quote Char"/>
    <w:basedOn w:val="DefaultParagraphFont"/>
    <w:link w:val="IntenseQuote"/>
    <w:locked/>
    <w:rsid w:val="0037025B"/>
    <w:rPr>
      <w:rFonts w:eastAsia="Times New Roman" w:cs="Times New Roman"/>
      <w:caps/>
      <w:color w:val="004D6C"/>
      <w:spacing w:val="5"/>
      <w:sz w:val="20"/>
      <w:szCs w:val="20"/>
    </w:rPr>
  </w:style>
  <w:style w:type="character" w:styleId="SubtleEmphasis">
    <w:name w:val="Subtle Emphasis"/>
    <w:qFormat/>
    <w:rsid w:val="0037025B"/>
    <w:rPr>
      <w:i/>
    </w:rPr>
  </w:style>
  <w:style w:type="character" w:styleId="IntenseEmphasis">
    <w:name w:val="Intense Emphasis"/>
    <w:qFormat/>
    <w:rsid w:val="0037025B"/>
    <w:rPr>
      <w:i/>
      <w:caps/>
      <w:spacing w:val="10"/>
      <w:sz w:val="20"/>
    </w:rPr>
  </w:style>
  <w:style w:type="character" w:styleId="SubtleReference">
    <w:name w:val="Subtle Reference"/>
    <w:basedOn w:val="DefaultParagraphFont"/>
    <w:qFormat/>
    <w:rsid w:val="0037025B"/>
    <w:rPr>
      <w:rFonts w:ascii="Calibri" w:hAnsi="Calibri" w:cs="Times New Roman"/>
      <w:i/>
      <w:iCs/>
      <w:color w:val="004D6C"/>
    </w:rPr>
  </w:style>
  <w:style w:type="character" w:styleId="IntenseReference">
    <w:name w:val="Intense Reference"/>
    <w:qFormat/>
    <w:rsid w:val="0037025B"/>
    <w:rPr>
      <w:rFonts w:ascii="Calibri" w:hAnsi="Calibri"/>
      <w:b/>
      <w:i/>
      <w:color w:val="004D6C"/>
    </w:rPr>
  </w:style>
  <w:style w:type="character" w:styleId="BookTitle">
    <w:name w:val="Book Title"/>
    <w:qFormat/>
    <w:rsid w:val="0037025B"/>
    <w:rPr>
      <w:caps/>
      <w:color w:val="004D6C"/>
      <w:spacing w:val="5"/>
      <w:u w:color="004D6C"/>
    </w:rPr>
  </w:style>
  <w:style w:type="paragraph" w:styleId="TOCHeading">
    <w:name w:val="TOC Heading"/>
    <w:basedOn w:val="Heading1"/>
    <w:next w:val="Normal"/>
    <w:qFormat/>
    <w:rsid w:val="0037025B"/>
    <w:pPr>
      <w:outlineLvl w:val="9"/>
    </w:pPr>
  </w:style>
  <w:style w:type="paragraph" w:styleId="BalloonText">
    <w:name w:val="Balloon Text"/>
    <w:basedOn w:val="Normal"/>
    <w:link w:val="BalloonTextChar"/>
    <w:semiHidden/>
    <w:rsid w:val="008472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8472C3"/>
    <w:rPr>
      <w:rFonts w:ascii="Tahoma" w:hAnsi="Tahoma" w:cs="Tahoma"/>
      <w:sz w:val="16"/>
      <w:szCs w:val="16"/>
    </w:rPr>
  </w:style>
  <w:style w:type="paragraph" w:styleId="EndnoteText">
    <w:name w:val="endnote text"/>
    <w:basedOn w:val="Normal"/>
    <w:link w:val="EndnoteTextChar"/>
    <w:semiHidden/>
    <w:rsid w:val="00F3435A"/>
    <w:pPr>
      <w:widowControl w:val="0"/>
      <w:spacing w:after="0" w:line="240" w:lineRule="auto"/>
    </w:pPr>
    <w:rPr>
      <w:rFonts w:ascii="Courier New" w:hAnsi="Courier New"/>
      <w:sz w:val="24"/>
      <w:szCs w:val="20"/>
    </w:rPr>
  </w:style>
  <w:style w:type="character" w:customStyle="1" w:styleId="EndnoteTextChar">
    <w:name w:val="Endnote Text Char"/>
    <w:basedOn w:val="DefaultParagraphFont"/>
    <w:link w:val="EndnoteText"/>
    <w:semiHidden/>
    <w:locked/>
    <w:rsid w:val="00F3435A"/>
    <w:rPr>
      <w:rFonts w:ascii="Courier New" w:hAnsi="Courier New" w:cs="Times New Roman"/>
      <w:snapToGrid w:val="0"/>
      <w:sz w:val="20"/>
      <w:szCs w:val="20"/>
      <w:lang w:bidi="ar-SA"/>
    </w:rPr>
  </w:style>
  <w:style w:type="paragraph" w:styleId="BodyText">
    <w:name w:val="Body Text"/>
    <w:basedOn w:val="Normal"/>
    <w:link w:val="BodyTextChar"/>
    <w:rsid w:val="00F3435A"/>
    <w:pPr>
      <w:spacing w:after="0" w:line="240" w:lineRule="auto"/>
      <w:jc w:val="center"/>
    </w:pPr>
    <w:rPr>
      <w:rFonts w:ascii="Times New Roman" w:hAnsi="Times New Roman"/>
      <w:sz w:val="24"/>
      <w:szCs w:val="24"/>
    </w:rPr>
  </w:style>
  <w:style w:type="character" w:customStyle="1" w:styleId="BodyTextChar">
    <w:name w:val="Body Text Char"/>
    <w:basedOn w:val="DefaultParagraphFont"/>
    <w:link w:val="BodyText"/>
    <w:locked/>
    <w:rsid w:val="00F3435A"/>
    <w:rPr>
      <w:rFonts w:ascii="Times New Roman" w:hAnsi="Times New Roman" w:cs="Times New Roman"/>
      <w:sz w:val="24"/>
      <w:szCs w:val="24"/>
      <w:lang w:bidi="ar-SA"/>
    </w:rPr>
  </w:style>
  <w:style w:type="paragraph" w:customStyle="1" w:styleId="1AutoList1">
    <w:name w:val="1AutoList1"/>
    <w:rsid w:val="00F3435A"/>
    <w:pPr>
      <w:widowControl w:val="0"/>
      <w:tabs>
        <w:tab w:val="left" w:pos="720"/>
      </w:tabs>
      <w:overflowPunct w:val="0"/>
      <w:autoSpaceDE w:val="0"/>
      <w:autoSpaceDN w:val="0"/>
      <w:adjustRightInd w:val="0"/>
      <w:ind w:left="720" w:hanging="720"/>
      <w:jc w:val="both"/>
      <w:textAlignment w:val="baseline"/>
    </w:pPr>
    <w:rPr>
      <w:rFonts w:ascii="Times New Roman" w:hAnsi="Times New Roman"/>
      <w:sz w:val="24"/>
      <w:lang w:val="en-US" w:eastAsia="en-US"/>
    </w:rPr>
  </w:style>
  <w:style w:type="paragraph" w:styleId="Header">
    <w:name w:val="header"/>
    <w:basedOn w:val="Normal"/>
    <w:link w:val="HeaderChar"/>
    <w:rsid w:val="009B1A61"/>
    <w:pPr>
      <w:tabs>
        <w:tab w:val="center" w:pos="4320"/>
        <w:tab w:val="right" w:pos="8640"/>
      </w:tabs>
      <w:spacing w:after="0" w:line="240" w:lineRule="auto"/>
    </w:pPr>
    <w:rPr>
      <w:rFonts w:ascii="Times New Roman" w:hAnsi="Times New Roman"/>
      <w:sz w:val="20"/>
      <w:szCs w:val="20"/>
    </w:rPr>
  </w:style>
  <w:style w:type="character" w:customStyle="1" w:styleId="HeaderChar">
    <w:name w:val="Header Char"/>
    <w:basedOn w:val="DefaultParagraphFont"/>
    <w:link w:val="Header"/>
    <w:locked/>
    <w:rsid w:val="009B1A61"/>
    <w:rPr>
      <w:rFonts w:ascii="Times New Roman" w:hAnsi="Times New Roman" w:cs="Times New Roman"/>
      <w:sz w:val="20"/>
      <w:szCs w:val="20"/>
      <w:lang w:bidi="ar-SA"/>
    </w:rPr>
  </w:style>
  <w:style w:type="paragraph" w:styleId="TOC1">
    <w:name w:val="toc 1"/>
    <w:basedOn w:val="Normal"/>
    <w:next w:val="Normal"/>
    <w:autoRedefine/>
    <w:rsid w:val="00757131"/>
    <w:pPr>
      <w:spacing w:before="120" w:after="120"/>
    </w:pPr>
    <w:rPr>
      <w:rFonts w:ascii="Calibri" w:hAnsi="Calibri" w:cs="Calibri"/>
      <w:b/>
      <w:bCs/>
      <w:caps/>
      <w:sz w:val="20"/>
      <w:szCs w:val="20"/>
    </w:rPr>
  </w:style>
  <w:style w:type="paragraph" w:styleId="TOC2">
    <w:name w:val="toc 2"/>
    <w:basedOn w:val="Normal"/>
    <w:next w:val="Normal"/>
    <w:autoRedefine/>
    <w:rsid w:val="002F3BCA"/>
    <w:pPr>
      <w:spacing w:after="0"/>
      <w:ind w:left="220"/>
    </w:pPr>
    <w:rPr>
      <w:rFonts w:ascii="Calibri" w:hAnsi="Calibri" w:cs="Calibri"/>
      <w:smallCaps/>
      <w:sz w:val="20"/>
      <w:szCs w:val="20"/>
    </w:rPr>
  </w:style>
  <w:style w:type="paragraph" w:styleId="TOC3">
    <w:name w:val="toc 3"/>
    <w:basedOn w:val="Normal"/>
    <w:next w:val="Normal"/>
    <w:autoRedefine/>
    <w:rsid w:val="00757131"/>
    <w:pPr>
      <w:spacing w:after="0"/>
      <w:ind w:left="440"/>
    </w:pPr>
    <w:rPr>
      <w:rFonts w:ascii="Calibri" w:hAnsi="Calibri" w:cs="Calibri"/>
      <w:i/>
      <w:iCs/>
      <w:sz w:val="20"/>
      <w:szCs w:val="20"/>
    </w:rPr>
  </w:style>
  <w:style w:type="character" w:styleId="Hyperlink">
    <w:name w:val="Hyperlink"/>
    <w:basedOn w:val="DefaultParagraphFont"/>
    <w:rsid w:val="002F3BCA"/>
    <w:rPr>
      <w:rFonts w:cs="Times New Roman"/>
      <w:color w:val="E2D700"/>
      <w:u w:val="single"/>
    </w:rPr>
  </w:style>
  <w:style w:type="paragraph" w:styleId="Footer">
    <w:name w:val="footer"/>
    <w:basedOn w:val="Normal"/>
    <w:link w:val="FooterChar"/>
    <w:rsid w:val="00C530A5"/>
    <w:pPr>
      <w:tabs>
        <w:tab w:val="center" w:pos="4536"/>
        <w:tab w:val="right" w:pos="9072"/>
      </w:tabs>
      <w:spacing w:after="0" w:line="240" w:lineRule="auto"/>
    </w:pPr>
  </w:style>
  <w:style w:type="character" w:customStyle="1" w:styleId="FooterChar">
    <w:name w:val="Footer Char"/>
    <w:basedOn w:val="DefaultParagraphFont"/>
    <w:link w:val="Footer"/>
    <w:locked/>
    <w:rsid w:val="00C530A5"/>
    <w:rPr>
      <w:rFonts w:cs="Times New Roman"/>
    </w:rPr>
  </w:style>
  <w:style w:type="paragraph" w:styleId="FootnoteText">
    <w:name w:val="footnote text"/>
    <w:basedOn w:val="Normal"/>
    <w:link w:val="FootnoteTextChar"/>
    <w:semiHidden/>
    <w:rsid w:val="00156134"/>
    <w:pPr>
      <w:spacing w:after="0" w:line="240" w:lineRule="auto"/>
    </w:pPr>
    <w:rPr>
      <w:sz w:val="20"/>
      <w:szCs w:val="20"/>
    </w:rPr>
  </w:style>
  <w:style w:type="character" w:customStyle="1" w:styleId="FootnoteTextChar">
    <w:name w:val="Footnote Text Char"/>
    <w:basedOn w:val="DefaultParagraphFont"/>
    <w:link w:val="FootnoteText"/>
    <w:semiHidden/>
    <w:locked/>
    <w:rsid w:val="00156134"/>
    <w:rPr>
      <w:rFonts w:cs="Times New Roman"/>
      <w:sz w:val="20"/>
      <w:szCs w:val="20"/>
    </w:rPr>
  </w:style>
  <w:style w:type="character" w:styleId="FootnoteReference">
    <w:name w:val="footnote reference"/>
    <w:basedOn w:val="DefaultParagraphFont"/>
    <w:semiHidden/>
    <w:rsid w:val="00156134"/>
    <w:rPr>
      <w:rFonts w:cs="Times New Roman"/>
      <w:vertAlign w:val="superscript"/>
    </w:rPr>
  </w:style>
  <w:style w:type="paragraph" w:styleId="TOC4">
    <w:name w:val="toc 4"/>
    <w:basedOn w:val="Normal"/>
    <w:next w:val="Normal"/>
    <w:autoRedefine/>
    <w:rsid w:val="003C0FA4"/>
    <w:pPr>
      <w:spacing w:after="0"/>
      <w:ind w:left="660"/>
    </w:pPr>
    <w:rPr>
      <w:rFonts w:ascii="Calibri" w:hAnsi="Calibri" w:cs="Calibri"/>
      <w:sz w:val="18"/>
      <w:szCs w:val="18"/>
    </w:rPr>
  </w:style>
  <w:style w:type="paragraph" w:styleId="TOC5">
    <w:name w:val="toc 5"/>
    <w:basedOn w:val="Normal"/>
    <w:next w:val="Normal"/>
    <w:autoRedefine/>
    <w:rsid w:val="003C0FA4"/>
    <w:pPr>
      <w:spacing w:after="0"/>
      <w:ind w:left="880"/>
    </w:pPr>
    <w:rPr>
      <w:rFonts w:ascii="Calibri" w:hAnsi="Calibri" w:cs="Calibri"/>
      <w:sz w:val="18"/>
      <w:szCs w:val="18"/>
    </w:rPr>
  </w:style>
  <w:style w:type="paragraph" w:styleId="TOC6">
    <w:name w:val="toc 6"/>
    <w:basedOn w:val="Normal"/>
    <w:next w:val="Normal"/>
    <w:autoRedefine/>
    <w:rsid w:val="003C0FA4"/>
    <w:pPr>
      <w:spacing w:after="0"/>
      <w:ind w:left="1100"/>
    </w:pPr>
    <w:rPr>
      <w:rFonts w:ascii="Calibri" w:hAnsi="Calibri" w:cs="Calibri"/>
      <w:sz w:val="18"/>
      <w:szCs w:val="18"/>
    </w:rPr>
  </w:style>
  <w:style w:type="paragraph" w:styleId="TOC7">
    <w:name w:val="toc 7"/>
    <w:basedOn w:val="Normal"/>
    <w:next w:val="Normal"/>
    <w:autoRedefine/>
    <w:rsid w:val="003C0FA4"/>
    <w:pPr>
      <w:spacing w:after="0"/>
      <w:ind w:left="1320"/>
    </w:pPr>
    <w:rPr>
      <w:rFonts w:ascii="Calibri" w:hAnsi="Calibri" w:cs="Calibri"/>
      <w:sz w:val="18"/>
      <w:szCs w:val="18"/>
    </w:rPr>
  </w:style>
  <w:style w:type="paragraph" w:styleId="TOC8">
    <w:name w:val="toc 8"/>
    <w:basedOn w:val="Normal"/>
    <w:next w:val="Normal"/>
    <w:autoRedefine/>
    <w:rsid w:val="003C0FA4"/>
    <w:pPr>
      <w:spacing w:after="0"/>
      <w:ind w:left="1540"/>
    </w:pPr>
    <w:rPr>
      <w:rFonts w:ascii="Calibri" w:hAnsi="Calibri" w:cs="Calibri"/>
      <w:sz w:val="18"/>
      <w:szCs w:val="18"/>
    </w:rPr>
  </w:style>
  <w:style w:type="paragraph" w:styleId="TOC9">
    <w:name w:val="toc 9"/>
    <w:basedOn w:val="Normal"/>
    <w:next w:val="Normal"/>
    <w:autoRedefine/>
    <w:rsid w:val="003C0FA4"/>
    <w:pPr>
      <w:spacing w:after="0"/>
      <w:ind w:left="1760"/>
    </w:pPr>
    <w:rPr>
      <w:rFonts w:ascii="Calibri" w:hAnsi="Calibri" w:cs="Calibri"/>
      <w:sz w:val="18"/>
      <w:szCs w:val="18"/>
    </w:rPr>
  </w:style>
  <w:style w:type="character" w:styleId="CommentReference">
    <w:name w:val="annotation reference"/>
    <w:basedOn w:val="DefaultParagraphFont"/>
    <w:rsid w:val="00C25AEF"/>
    <w:rPr>
      <w:rFonts w:cs="Times New Roman"/>
      <w:sz w:val="18"/>
      <w:szCs w:val="18"/>
    </w:rPr>
  </w:style>
  <w:style w:type="paragraph" w:styleId="CommentText">
    <w:name w:val="annotation text"/>
    <w:basedOn w:val="Normal"/>
    <w:link w:val="CommentTextChar"/>
    <w:rsid w:val="00C25AEF"/>
    <w:pPr>
      <w:spacing w:line="240" w:lineRule="auto"/>
    </w:pPr>
    <w:rPr>
      <w:sz w:val="24"/>
      <w:szCs w:val="24"/>
    </w:rPr>
  </w:style>
  <w:style w:type="character" w:customStyle="1" w:styleId="CommentTextChar">
    <w:name w:val="Comment Text Char"/>
    <w:basedOn w:val="DefaultParagraphFont"/>
    <w:link w:val="CommentText"/>
    <w:locked/>
    <w:rsid w:val="00C25AEF"/>
    <w:rPr>
      <w:rFonts w:ascii="Cambria" w:hAnsi="Cambria" w:cs="Times New Roman"/>
      <w:sz w:val="24"/>
      <w:szCs w:val="24"/>
    </w:rPr>
  </w:style>
  <w:style w:type="paragraph" w:styleId="CommentSubject">
    <w:name w:val="annotation subject"/>
    <w:basedOn w:val="CommentText"/>
    <w:next w:val="CommentText"/>
    <w:link w:val="CommentSubjectChar"/>
    <w:semiHidden/>
    <w:rsid w:val="00A90AAF"/>
    <w:rPr>
      <w:b/>
      <w:bCs/>
      <w:sz w:val="20"/>
      <w:szCs w:val="20"/>
    </w:rPr>
  </w:style>
  <w:style w:type="character" w:customStyle="1" w:styleId="CommentSubjectChar">
    <w:name w:val="Comment Subject Char"/>
    <w:basedOn w:val="CommentTextChar"/>
    <w:link w:val="CommentSubject"/>
    <w:semiHidden/>
    <w:locked/>
    <w:rsid w:val="00A90AAF"/>
    <w:rPr>
      <w:b/>
      <w:bCs/>
      <w:sz w:val="20"/>
      <w:szCs w:val="20"/>
    </w:rPr>
  </w:style>
  <w:style w:type="paragraph" w:customStyle="1" w:styleId="Default">
    <w:name w:val="Default"/>
    <w:rsid w:val="007E240E"/>
    <w:pPr>
      <w:autoSpaceDE w:val="0"/>
      <w:autoSpaceDN w:val="0"/>
      <w:adjustRightInd w:val="0"/>
    </w:pPr>
    <w:rPr>
      <w:rFonts w:ascii="Times New Roman" w:hAnsi="Times New Roman"/>
      <w:color w:val="000000"/>
      <w:sz w:val="24"/>
      <w:szCs w:val="24"/>
      <w:lang w:eastAsia="en-US"/>
    </w:rPr>
  </w:style>
  <w:style w:type="paragraph" w:styleId="NormalWeb">
    <w:name w:val="Normal (Web)"/>
    <w:basedOn w:val="Normal"/>
    <w:rsid w:val="003714E8"/>
    <w:pPr>
      <w:spacing w:before="75" w:after="0" w:line="240" w:lineRule="auto"/>
    </w:pPr>
    <w:rPr>
      <w:rFonts w:ascii="Times New Roman" w:hAnsi="Times New Roman"/>
      <w:sz w:val="24"/>
      <w:szCs w:val="24"/>
    </w:rPr>
  </w:style>
  <w:style w:type="paragraph" w:styleId="HTMLPreformatted">
    <w:name w:val="HTML Preformatted"/>
    <w:basedOn w:val="Normal"/>
    <w:link w:val="HTMLPreformattedChar"/>
    <w:rsid w:val="00E873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pt-PT" w:eastAsia="pt-PT"/>
    </w:rPr>
  </w:style>
  <w:style w:type="character" w:customStyle="1" w:styleId="HTMLPreformattedChar">
    <w:name w:val="HTML Preformatted Char"/>
    <w:basedOn w:val="DefaultParagraphFont"/>
    <w:link w:val="HTMLPreformatted"/>
    <w:locked/>
    <w:rsid w:val="00E8734F"/>
    <w:rPr>
      <w:rFonts w:ascii="Courier New" w:hAnsi="Courier New" w:cs="Courier New"/>
      <w:sz w:val="20"/>
      <w:szCs w:val="20"/>
      <w:lang w:val="pt-PT" w:eastAsia="pt-PT" w:bidi="ar-SA"/>
    </w:rPr>
  </w:style>
  <w:style w:type="paragraph" w:customStyle="1" w:styleId="BasicParagraph">
    <w:name w:val="[Basic Paragraph]"/>
    <w:basedOn w:val="Normal"/>
    <w:rsid w:val="008677EC"/>
    <w:pPr>
      <w:autoSpaceDE w:val="0"/>
      <w:autoSpaceDN w:val="0"/>
      <w:adjustRightInd w:val="0"/>
      <w:spacing w:after="0" w:line="288" w:lineRule="auto"/>
      <w:textAlignment w:val="center"/>
    </w:pPr>
    <w:rPr>
      <w:rFonts w:ascii="Times New Roman" w:hAnsi="Times New Roman"/>
      <w:color w:val="000000"/>
      <w:sz w:val="24"/>
      <w:szCs w:val="24"/>
      <w:lang w:val="en-GB"/>
    </w:rPr>
  </w:style>
  <w:style w:type="character" w:styleId="FollowedHyperlink">
    <w:name w:val="FollowedHyperlink"/>
    <w:basedOn w:val="DefaultParagraphFont"/>
    <w:semiHidden/>
    <w:rsid w:val="00AC1A2E"/>
    <w:rPr>
      <w:rFonts w:cs="Times New Roman"/>
      <w:color w:val="85DFD0"/>
      <w:u w:val="single"/>
    </w:rPr>
  </w:style>
  <w:style w:type="paragraph" w:styleId="PlainText">
    <w:name w:val="Plain Text"/>
    <w:basedOn w:val="Normal"/>
    <w:link w:val="PlainTextChar"/>
    <w:semiHidden/>
    <w:rsid w:val="00C13FD5"/>
    <w:pPr>
      <w:spacing w:after="0" w:line="240" w:lineRule="auto"/>
    </w:pPr>
    <w:rPr>
      <w:rFonts w:ascii="Consolas" w:hAnsi="Consolas"/>
      <w:sz w:val="21"/>
      <w:szCs w:val="21"/>
      <w:lang w:val="nb-NO" w:eastAsia="zh-CN"/>
    </w:rPr>
  </w:style>
  <w:style w:type="character" w:customStyle="1" w:styleId="PlainTextChar">
    <w:name w:val="Plain Text Char"/>
    <w:basedOn w:val="DefaultParagraphFont"/>
    <w:link w:val="PlainText"/>
    <w:semiHidden/>
    <w:locked/>
    <w:rsid w:val="00C13FD5"/>
    <w:rPr>
      <w:rFonts w:ascii="Consolas" w:hAnsi="Consolas" w:cs="Times New Roman"/>
      <w:sz w:val="21"/>
      <w:szCs w:val="21"/>
      <w:lang w:val="nb-NO" w:eastAsia="zh-CN" w:bidi="ar-SA"/>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448</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Table 11</vt:lpstr>
    </vt:vector>
  </TitlesOfParts>
  <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11</dc:title>
  <dc:creator>dag</dc:creator>
  <cp:lastModifiedBy>dag</cp:lastModifiedBy>
  <cp:revision>3</cp:revision>
  <cp:lastPrinted>2011-09-29T02:42:00Z</cp:lastPrinted>
  <dcterms:created xsi:type="dcterms:W3CDTF">2012-04-23T12:39:00Z</dcterms:created>
  <dcterms:modified xsi:type="dcterms:W3CDTF">2012-04-24T13:43:00Z</dcterms:modified>
</cp:coreProperties>
</file>