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23" w:rsidRPr="00010247" w:rsidRDefault="00053108" w:rsidP="007E4945">
      <w:pPr>
        <w:ind w:left="1418" w:right="283" w:hanging="1418"/>
        <w:rPr>
          <w:szCs w:val="24"/>
        </w:rPr>
      </w:pPr>
      <w:r>
        <w:rPr>
          <w:szCs w:val="24"/>
        </w:rPr>
        <w:t>Table 8</w:t>
      </w:r>
      <w:r w:rsidR="00005123" w:rsidRPr="008057B8">
        <w:rPr>
          <w:szCs w:val="24"/>
        </w:rPr>
        <w:tab/>
        <w:t xml:space="preserve">Methods and frequencies for monitoring of </w:t>
      </w:r>
      <w:r w:rsidR="00835107">
        <w:rPr>
          <w:szCs w:val="24"/>
        </w:rPr>
        <w:t>polar bear survival</w:t>
      </w:r>
      <w:r w:rsidR="00005123" w:rsidRPr="008057B8">
        <w:rPr>
          <w:szCs w:val="24"/>
        </w:rPr>
        <w:t xml:space="preserve"> in </w:t>
      </w:r>
      <w:r w:rsidR="00005123">
        <w:rPr>
          <w:szCs w:val="24"/>
        </w:rPr>
        <w:t>(H</w:t>
      </w:r>
      <w:proofErr w:type="gramStart"/>
      <w:r w:rsidR="00005123">
        <w:rPr>
          <w:szCs w:val="24"/>
        </w:rPr>
        <w:t>)</w:t>
      </w:r>
      <w:proofErr w:type="spellStart"/>
      <w:r w:rsidR="00005123" w:rsidRPr="008057B8">
        <w:rPr>
          <w:szCs w:val="24"/>
        </w:rPr>
        <w:t>igh</w:t>
      </w:r>
      <w:proofErr w:type="spellEnd"/>
      <w:proofErr w:type="gramEnd"/>
      <w:r w:rsidR="00005123" w:rsidRPr="008057B8">
        <w:rPr>
          <w:szCs w:val="24"/>
        </w:rPr>
        <w:t xml:space="preserve">-, </w:t>
      </w:r>
      <w:r w:rsidR="00005123">
        <w:rPr>
          <w:szCs w:val="24"/>
        </w:rPr>
        <w:t>(M)</w:t>
      </w:r>
      <w:proofErr w:type="spellStart"/>
      <w:r w:rsidR="00005123" w:rsidRPr="008057B8">
        <w:rPr>
          <w:szCs w:val="24"/>
        </w:rPr>
        <w:t>edium</w:t>
      </w:r>
      <w:proofErr w:type="spellEnd"/>
      <w:r w:rsidR="00005123" w:rsidRPr="008057B8">
        <w:rPr>
          <w:szCs w:val="24"/>
        </w:rPr>
        <w:t xml:space="preserve">-, and </w:t>
      </w:r>
      <w:r w:rsidR="00005123">
        <w:rPr>
          <w:szCs w:val="24"/>
        </w:rPr>
        <w:t>(L)</w:t>
      </w:r>
      <w:proofErr w:type="spellStart"/>
      <w:r w:rsidR="00005123" w:rsidRPr="008057B8">
        <w:rPr>
          <w:szCs w:val="24"/>
        </w:rPr>
        <w:t>ow</w:t>
      </w:r>
      <w:proofErr w:type="spellEnd"/>
      <w:r w:rsidR="00005123" w:rsidRPr="008057B8">
        <w:rPr>
          <w:szCs w:val="24"/>
        </w:rPr>
        <w:t>-intensity monitored subpopulations of polar bears</w:t>
      </w:r>
      <w:r w:rsidR="00005123">
        <w:rPr>
          <w:szCs w:val="24"/>
        </w:rPr>
        <w:t xml:space="preserve">. </w:t>
      </w:r>
      <w:r w:rsidR="00C178F5" w:rsidRPr="00AA3C24">
        <w:rPr>
          <w:szCs w:val="24"/>
        </w:rPr>
        <w:t>The subpopulation trend is the same as the subpopulation growth rate (λ), and is assessed by many of the same methods as subpopulation size.</w:t>
      </w: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5"/>
        <w:gridCol w:w="1082"/>
        <w:gridCol w:w="988"/>
        <w:gridCol w:w="2120"/>
        <w:gridCol w:w="5177"/>
      </w:tblGrid>
      <w:tr w:rsidR="00FB181F" w:rsidRPr="00E451D3" w:rsidTr="00C178F5">
        <w:tc>
          <w:tcPr>
            <w:tcW w:w="4815" w:type="dxa"/>
            <w:shd w:val="clear" w:color="auto" w:fill="F2F2F2"/>
            <w:vAlign w:val="center"/>
          </w:tcPr>
          <w:p w:rsidR="00FB181F" w:rsidRPr="00E451D3" w:rsidRDefault="00FB181F" w:rsidP="00FB181F">
            <w:pPr>
              <w:rPr>
                <w:rFonts w:ascii="Times New Roman" w:hAnsi="Times New Roman"/>
                <w:b/>
                <w:sz w:val="21"/>
              </w:rPr>
            </w:pPr>
            <w:r w:rsidRPr="00E451D3">
              <w:rPr>
                <w:rFonts w:ascii="Times New Roman" w:hAnsi="Times New Roman"/>
                <w:b/>
                <w:sz w:val="21"/>
              </w:rPr>
              <w:t>Recommended method</w:t>
            </w:r>
          </w:p>
        </w:tc>
        <w:tc>
          <w:tcPr>
            <w:tcW w:w="1082" w:type="dxa"/>
            <w:shd w:val="clear" w:color="auto" w:fill="F2F2F2"/>
            <w:vAlign w:val="center"/>
          </w:tcPr>
          <w:p w:rsidR="00FB181F" w:rsidRPr="00E451D3" w:rsidRDefault="00FB181F" w:rsidP="00C178F5">
            <w:pPr>
              <w:jc w:val="center"/>
              <w:rPr>
                <w:rFonts w:ascii="Times New Roman" w:hAnsi="Times New Roman"/>
                <w:b/>
                <w:sz w:val="21"/>
              </w:rPr>
            </w:pPr>
            <w:r w:rsidRPr="00E451D3">
              <w:rPr>
                <w:rFonts w:ascii="Times New Roman" w:hAnsi="Times New Roman"/>
                <w:b/>
                <w:sz w:val="21"/>
              </w:rPr>
              <w:t>Intensity</w:t>
            </w:r>
          </w:p>
        </w:tc>
        <w:tc>
          <w:tcPr>
            <w:tcW w:w="988" w:type="dxa"/>
            <w:shd w:val="clear" w:color="auto" w:fill="F2F2F2"/>
            <w:vAlign w:val="center"/>
          </w:tcPr>
          <w:p w:rsidR="00FB181F" w:rsidRPr="00E451D3" w:rsidRDefault="00FB181F" w:rsidP="00C178F5">
            <w:pPr>
              <w:jc w:val="center"/>
              <w:rPr>
                <w:rFonts w:ascii="Times New Roman" w:hAnsi="Times New Roman"/>
                <w:b/>
                <w:sz w:val="21"/>
              </w:rPr>
            </w:pPr>
            <w:r w:rsidRPr="00E451D3">
              <w:rPr>
                <w:rFonts w:ascii="Times New Roman" w:hAnsi="Times New Roman"/>
                <w:b/>
                <w:sz w:val="21"/>
              </w:rPr>
              <w:t>Priority</w:t>
            </w:r>
          </w:p>
        </w:tc>
        <w:tc>
          <w:tcPr>
            <w:tcW w:w="2120" w:type="dxa"/>
            <w:shd w:val="clear" w:color="auto" w:fill="F2F2F2"/>
            <w:vAlign w:val="center"/>
          </w:tcPr>
          <w:p w:rsidR="00FB181F" w:rsidRPr="00E451D3" w:rsidRDefault="00FB181F" w:rsidP="00FB181F">
            <w:pPr>
              <w:rPr>
                <w:rFonts w:ascii="Times New Roman" w:hAnsi="Times New Roman"/>
                <w:b/>
                <w:sz w:val="21"/>
              </w:rPr>
            </w:pPr>
            <w:r w:rsidRPr="00E451D3">
              <w:rPr>
                <w:rFonts w:ascii="Times New Roman" w:hAnsi="Times New Roman"/>
                <w:b/>
                <w:sz w:val="21"/>
              </w:rPr>
              <w:t>Frequency</w:t>
            </w:r>
          </w:p>
        </w:tc>
        <w:tc>
          <w:tcPr>
            <w:tcW w:w="5177" w:type="dxa"/>
            <w:shd w:val="clear" w:color="auto" w:fill="F2F2F2"/>
            <w:vAlign w:val="center"/>
          </w:tcPr>
          <w:p w:rsidR="00FB181F" w:rsidRPr="00E451D3" w:rsidRDefault="00FB181F" w:rsidP="00FB181F">
            <w:pPr>
              <w:rPr>
                <w:rFonts w:ascii="Times New Roman" w:hAnsi="Times New Roman"/>
                <w:b/>
                <w:sz w:val="21"/>
              </w:rPr>
            </w:pPr>
            <w:r w:rsidRPr="00E451D3">
              <w:rPr>
                <w:rFonts w:ascii="Times New Roman" w:hAnsi="Times New Roman"/>
                <w:b/>
                <w:sz w:val="21"/>
              </w:rPr>
              <w:t>Comment</w:t>
            </w:r>
          </w:p>
        </w:tc>
      </w:tr>
      <w:tr w:rsidR="00835107" w:rsidRPr="00E451D3" w:rsidTr="00835107">
        <w:trPr>
          <w:trHeight w:val="509"/>
        </w:trPr>
        <w:tc>
          <w:tcPr>
            <w:tcW w:w="4815" w:type="dxa"/>
          </w:tcPr>
          <w:p w:rsidR="00835107" w:rsidRPr="00E451D3" w:rsidRDefault="00835107" w:rsidP="005D7BA5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 xml:space="preserve">M-R survival </w:t>
            </w:r>
            <w:r w:rsidR="005D7BA5" w:rsidRPr="00E451D3">
              <w:rPr>
                <w:rFonts w:ascii="Times New Roman" w:hAnsi="Times New Roman"/>
                <w:sz w:val="20"/>
                <w:szCs w:val="20"/>
              </w:rPr>
              <w:t>estimation</w:t>
            </w:r>
          </w:p>
        </w:tc>
        <w:tc>
          <w:tcPr>
            <w:tcW w:w="1082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</w:tcPr>
          <w:p w:rsidR="00835107" w:rsidRPr="00E451D3" w:rsidRDefault="00A608D0" w:rsidP="008351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The most reliable method available</w:t>
            </w:r>
          </w:p>
        </w:tc>
      </w:tr>
      <w:tr w:rsidR="00A65F8B" w:rsidRPr="00A65F8B" w:rsidTr="00835107">
        <w:trPr>
          <w:trHeight w:val="509"/>
        </w:trPr>
        <w:tc>
          <w:tcPr>
            <w:tcW w:w="4815" w:type="dxa"/>
          </w:tcPr>
          <w:p w:rsidR="00A65F8B" w:rsidRPr="00A65F8B" w:rsidRDefault="00A65F8B" w:rsidP="005D7B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Survival of radio-collared bears</w:t>
            </w:r>
          </w:p>
        </w:tc>
        <w:tc>
          <w:tcPr>
            <w:tcW w:w="1082" w:type="dxa"/>
            <w:vAlign w:val="center"/>
          </w:tcPr>
          <w:p w:rsidR="00A65F8B" w:rsidRPr="00A65F8B" w:rsidRDefault="00A65F8B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A65F8B" w:rsidRPr="00A65F8B" w:rsidRDefault="00A65F8B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vAlign w:val="center"/>
          </w:tcPr>
          <w:p w:rsidR="00A65F8B" w:rsidRPr="00A65F8B" w:rsidRDefault="00A65F8B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</w:tcPr>
          <w:p w:rsidR="00A65F8B" w:rsidRPr="00E451D3" w:rsidRDefault="00A65F8B" w:rsidP="008351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 large sample needs to be monitored</w:t>
            </w:r>
            <w:r w:rsidR="00A608D0">
              <w:rPr>
                <w:rFonts w:ascii="Times New Roman" w:hAnsi="Times New Roman"/>
                <w:sz w:val="20"/>
                <w:szCs w:val="20"/>
              </w:rPr>
              <w:t xml:space="preserve"> to obtain statistical validity</w:t>
            </w:r>
            <w:r>
              <w:rPr>
                <w:rFonts w:ascii="Times New Roman" w:hAnsi="Times New Roman"/>
                <w:sz w:val="20"/>
                <w:szCs w:val="20"/>
              </w:rPr>
              <w:t>. Only appropriate for adult females.</w:t>
            </w:r>
          </w:p>
        </w:tc>
      </w:tr>
      <w:tr w:rsidR="00835107" w:rsidRPr="00E451D3" w:rsidTr="00835107">
        <w:trPr>
          <w:trHeight w:val="509"/>
        </w:trPr>
        <w:tc>
          <w:tcPr>
            <w:tcW w:w="4815" w:type="dxa"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Litter/cub loss and cohort survival</w:t>
            </w:r>
          </w:p>
        </w:tc>
        <w:tc>
          <w:tcPr>
            <w:tcW w:w="1082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</w:tcPr>
          <w:p w:rsidR="00835107" w:rsidRPr="00E451D3" w:rsidRDefault="00A608D0" w:rsidP="008351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Requires annual sighting of tagged or radio-collared adult females</w:t>
            </w:r>
            <w:r w:rsidR="00835107" w:rsidRPr="00E451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35107" w:rsidRPr="00E451D3">
              <w:rPr>
                <w:rFonts w:ascii="Times New Roman" w:hAnsi="Times New Roman"/>
                <w:sz w:val="20"/>
                <w:szCs w:val="20"/>
              </w:rPr>
              <w:t>females</w:t>
            </w:r>
            <w:proofErr w:type="spellEnd"/>
          </w:p>
        </w:tc>
      </w:tr>
      <w:tr w:rsidR="00835107" w:rsidRPr="00E451D3" w:rsidTr="00835107">
        <w:trPr>
          <w:trHeight w:val="459"/>
        </w:trPr>
        <w:tc>
          <w:tcPr>
            <w:tcW w:w="4815" w:type="dxa"/>
            <w:vMerge w:val="restart"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No</w:t>
            </w:r>
            <w:r w:rsidR="00E451D3">
              <w:rPr>
                <w:rFonts w:ascii="Times New Roman" w:hAnsi="Times New Roman"/>
                <w:sz w:val="20"/>
                <w:szCs w:val="20"/>
              </w:rPr>
              <w:t>.</w:t>
            </w:r>
            <w:r w:rsidRPr="00E451D3">
              <w:rPr>
                <w:rFonts w:ascii="Times New Roman" w:hAnsi="Times New Roman"/>
                <w:sz w:val="20"/>
                <w:szCs w:val="20"/>
              </w:rPr>
              <w:t xml:space="preserve"> of cubs, yearlings, and 2-year olds p</w:t>
            </w:r>
            <w:r w:rsidR="00944288">
              <w:rPr>
                <w:rFonts w:ascii="Times New Roman" w:hAnsi="Times New Roman"/>
                <w:sz w:val="20"/>
                <w:szCs w:val="20"/>
              </w:rPr>
              <w:t>e</w:t>
            </w:r>
            <w:r w:rsidRPr="00E451D3">
              <w:rPr>
                <w:rFonts w:ascii="Times New Roman" w:hAnsi="Times New Roman"/>
                <w:sz w:val="20"/>
                <w:szCs w:val="20"/>
              </w:rPr>
              <w:t>r adult</w:t>
            </w:r>
            <w:r w:rsidR="00A608D0">
              <w:rPr>
                <w:rFonts w:ascii="Times New Roman" w:hAnsi="Times New Roman"/>
                <w:sz w:val="20"/>
                <w:szCs w:val="20"/>
              </w:rPr>
              <w:t xml:space="preserve"> female</w:t>
            </w:r>
          </w:p>
        </w:tc>
        <w:tc>
          <w:tcPr>
            <w:tcW w:w="1082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From capture data, and from CBM to be compared with capture data</w:t>
            </w:r>
          </w:p>
        </w:tc>
      </w:tr>
      <w:tr w:rsidR="00835107" w:rsidRPr="00E451D3" w:rsidTr="00835107">
        <w:trPr>
          <w:trHeight w:val="498"/>
        </w:trPr>
        <w:tc>
          <w:tcPr>
            <w:tcW w:w="4815" w:type="dxa"/>
            <w:vMerge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835107" w:rsidRPr="00E451D3" w:rsidRDefault="00835107" w:rsidP="005077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As frequently as possible</w:t>
            </w:r>
          </w:p>
        </w:tc>
        <w:tc>
          <w:tcPr>
            <w:tcW w:w="5177" w:type="dxa"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From CBM. Proportion of family groups observed.</w:t>
            </w:r>
          </w:p>
        </w:tc>
      </w:tr>
      <w:tr w:rsidR="00835107" w:rsidRPr="00E451D3" w:rsidTr="00835107">
        <w:trPr>
          <w:trHeight w:val="459"/>
        </w:trPr>
        <w:tc>
          <w:tcPr>
            <w:tcW w:w="4815" w:type="dxa"/>
            <w:vMerge w:val="restart"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Age structure from teeth</w:t>
            </w:r>
          </w:p>
        </w:tc>
        <w:tc>
          <w:tcPr>
            <w:tcW w:w="1082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From harvested or captured individuals</w:t>
            </w:r>
          </w:p>
        </w:tc>
      </w:tr>
      <w:tr w:rsidR="00835107" w:rsidRPr="00E451D3" w:rsidTr="00835107">
        <w:trPr>
          <w:trHeight w:val="498"/>
        </w:trPr>
        <w:tc>
          <w:tcPr>
            <w:tcW w:w="4815" w:type="dxa"/>
            <w:vMerge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vAlign w:val="center"/>
          </w:tcPr>
          <w:p w:rsidR="00835107" w:rsidRPr="00E451D3" w:rsidRDefault="00835107" w:rsidP="00571D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As frequently as possible</w:t>
            </w:r>
          </w:p>
        </w:tc>
        <w:tc>
          <w:tcPr>
            <w:tcW w:w="5177" w:type="dxa"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 xml:space="preserve">From harvested (or killed) animals </w:t>
            </w:r>
            <w:r w:rsidR="00A608D0">
              <w:rPr>
                <w:rFonts w:ascii="Times New Roman" w:hAnsi="Times New Roman"/>
                <w:sz w:val="20"/>
                <w:szCs w:val="20"/>
              </w:rPr>
              <w:t>f</w:t>
            </w:r>
            <w:r w:rsidRPr="00E451D3">
              <w:rPr>
                <w:rFonts w:ascii="Times New Roman" w:hAnsi="Times New Roman"/>
                <w:sz w:val="20"/>
                <w:szCs w:val="20"/>
              </w:rPr>
              <w:t>or life-table type analyses. No harvest in any subpopulation monitored with low intensity at present.</w:t>
            </w:r>
          </w:p>
        </w:tc>
      </w:tr>
      <w:tr w:rsidR="00835107" w:rsidRPr="00E451D3" w:rsidTr="00835107">
        <w:trPr>
          <w:trHeight w:val="459"/>
        </w:trPr>
        <w:tc>
          <w:tcPr>
            <w:tcW w:w="4815" w:type="dxa"/>
            <w:vMerge w:val="restart"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Examination of cohort strengths</w:t>
            </w:r>
          </w:p>
        </w:tc>
        <w:tc>
          <w:tcPr>
            <w:tcW w:w="1082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From capture or harvest data</w:t>
            </w:r>
          </w:p>
        </w:tc>
      </w:tr>
      <w:tr w:rsidR="00835107" w:rsidRPr="00E451D3" w:rsidTr="00835107">
        <w:trPr>
          <w:trHeight w:val="498"/>
        </w:trPr>
        <w:tc>
          <w:tcPr>
            <w:tcW w:w="4815" w:type="dxa"/>
            <w:vMerge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vAlign w:val="center"/>
          </w:tcPr>
          <w:p w:rsidR="00835107" w:rsidRPr="00E451D3" w:rsidRDefault="00835107" w:rsidP="00571D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As frequently as possible</w:t>
            </w:r>
          </w:p>
        </w:tc>
        <w:tc>
          <w:tcPr>
            <w:tcW w:w="5177" w:type="dxa"/>
          </w:tcPr>
          <w:p w:rsidR="00835107" w:rsidRPr="00E451D3" w:rsidRDefault="00835107" w:rsidP="00BB175B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 xml:space="preserve">From harvest data, although there </w:t>
            </w:r>
            <w:r w:rsidR="00BB175B">
              <w:rPr>
                <w:rFonts w:ascii="Times New Roman" w:hAnsi="Times New Roman"/>
                <w:sz w:val="20"/>
                <w:szCs w:val="20"/>
              </w:rPr>
              <w:t xml:space="preserve">is </w:t>
            </w:r>
            <w:r w:rsidRPr="00E451D3">
              <w:rPr>
                <w:rFonts w:ascii="Times New Roman" w:hAnsi="Times New Roman"/>
                <w:sz w:val="20"/>
                <w:szCs w:val="20"/>
              </w:rPr>
              <w:t>no harvest in any subpopulation monitored with low intensity at present.</w:t>
            </w:r>
          </w:p>
        </w:tc>
      </w:tr>
      <w:tr w:rsidR="00835107" w:rsidRPr="00E451D3" w:rsidTr="00835107">
        <w:trPr>
          <w:trHeight w:val="509"/>
        </w:trPr>
        <w:tc>
          <w:tcPr>
            <w:tcW w:w="4815" w:type="dxa"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Age categories of bears visually observed</w:t>
            </w:r>
          </w:p>
        </w:tc>
        <w:tc>
          <w:tcPr>
            <w:tcW w:w="1082" w:type="dxa"/>
            <w:vAlign w:val="center"/>
          </w:tcPr>
          <w:p w:rsidR="00835107" w:rsidRPr="00E451D3" w:rsidRDefault="00835107" w:rsidP="008351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835107" w:rsidRPr="00E451D3" w:rsidRDefault="00835107" w:rsidP="00064F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64F88">
              <w:rPr>
                <w:rFonts w:ascii="Times New Roman" w:hAnsi="Times New Roman"/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835107" w:rsidRPr="00E451D3" w:rsidRDefault="00A608D0" w:rsidP="00571D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Whenever</w:t>
            </w:r>
            <w:r w:rsidR="00835107" w:rsidRPr="00E451D3">
              <w:rPr>
                <w:rFonts w:ascii="Times New Roman" w:hAnsi="Times New Roman"/>
                <w:sz w:val="20"/>
                <w:szCs w:val="20"/>
              </w:rPr>
              <w:t xml:space="preserve"> possible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to obtain sufficiently large number of observations</w:t>
            </w:r>
          </w:p>
        </w:tc>
        <w:tc>
          <w:tcPr>
            <w:tcW w:w="5177" w:type="dxa"/>
          </w:tcPr>
          <w:p w:rsidR="00835107" w:rsidRPr="00E451D3" w:rsidRDefault="00835107" w:rsidP="008351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B181F" w:rsidRPr="00E451D3" w:rsidRDefault="00FB181F">
      <w:pPr>
        <w:rPr>
          <w:rFonts w:ascii="Times New Roman" w:hAnsi="Times New Roman"/>
        </w:rPr>
      </w:pPr>
    </w:p>
    <w:p w:rsidR="00EF55E7" w:rsidRPr="00571D34" w:rsidRDefault="00835107">
      <w:pPr>
        <w:rPr>
          <w:rFonts w:ascii="Times New Roman" w:hAnsi="Times New Roman"/>
          <w:i/>
          <w:sz w:val="24"/>
          <w:szCs w:val="24"/>
        </w:rPr>
      </w:pPr>
      <w:r w:rsidRPr="00E451D3">
        <w:rPr>
          <w:rFonts w:ascii="Times New Roman" w:hAnsi="Times New Roman"/>
          <w:b/>
          <w:i/>
          <w:sz w:val="24"/>
          <w:szCs w:val="24"/>
        </w:rPr>
        <w:t xml:space="preserve">Notes on Table </w:t>
      </w:r>
      <w:r w:rsidR="00053108">
        <w:rPr>
          <w:rFonts w:ascii="Times New Roman" w:hAnsi="Times New Roman"/>
          <w:b/>
          <w:i/>
          <w:sz w:val="24"/>
          <w:szCs w:val="24"/>
        </w:rPr>
        <w:t>8</w:t>
      </w:r>
      <w:r w:rsidR="00C178F5" w:rsidRPr="00E451D3">
        <w:rPr>
          <w:rFonts w:ascii="Times New Roman" w:hAnsi="Times New Roman"/>
          <w:b/>
          <w:i/>
          <w:sz w:val="24"/>
          <w:szCs w:val="24"/>
        </w:rPr>
        <w:br/>
      </w:r>
      <w:r w:rsidRPr="00571D34">
        <w:rPr>
          <w:rFonts w:ascii="Times New Roman" w:hAnsi="Times New Roman"/>
          <w:sz w:val="24"/>
          <w:szCs w:val="24"/>
        </w:rPr>
        <w:t>Age structure analyses (e.g., life table approaches) need to be revisited for their ability to assess trends and to facilitate comparisons between high and lower intensity study areas.</w:t>
      </w:r>
      <w:r w:rsidRPr="00571D34">
        <w:rPr>
          <w:rFonts w:ascii="Times New Roman" w:hAnsi="Times New Roman"/>
          <w:i/>
          <w:sz w:val="24"/>
          <w:szCs w:val="24"/>
        </w:rPr>
        <w:t xml:space="preserve"> </w:t>
      </w:r>
    </w:p>
    <w:sectPr w:rsidR="00EF55E7" w:rsidRPr="00571D34" w:rsidSect="007E49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FE2C21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40007FD"/>
    <w:multiLevelType w:val="hybridMultilevel"/>
    <w:tmpl w:val="3C1A09A8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="SimSun" w:hAnsi="Cambri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373FF7"/>
    <w:multiLevelType w:val="hybridMultilevel"/>
    <w:tmpl w:val="742895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E4945"/>
    <w:rsid w:val="00000F5F"/>
    <w:rsid w:val="00002DEB"/>
    <w:rsid w:val="00005123"/>
    <w:rsid w:val="00005ECE"/>
    <w:rsid w:val="00005FE8"/>
    <w:rsid w:val="000079D3"/>
    <w:rsid w:val="00010247"/>
    <w:rsid w:val="000108FD"/>
    <w:rsid w:val="0001294E"/>
    <w:rsid w:val="00026E25"/>
    <w:rsid w:val="00035B06"/>
    <w:rsid w:val="00042836"/>
    <w:rsid w:val="00053108"/>
    <w:rsid w:val="0006404C"/>
    <w:rsid w:val="00064F88"/>
    <w:rsid w:val="00066561"/>
    <w:rsid w:val="000672C6"/>
    <w:rsid w:val="00075D0A"/>
    <w:rsid w:val="00087DBF"/>
    <w:rsid w:val="000903DC"/>
    <w:rsid w:val="000949CD"/>
    <w:rsid w:val="00095011"/>
    <w:rsid w:val="00095A62"/>
    <w:rsid w:val="00097502"/>
    <w:rsid w:val="00097CC8"/>
    <w:rsid w:val="000A2F15"/>
    <w:rsid w:val="000B3C39"/>
    <w:rsid w:val="000C6E29"/>
    <w:rsid w:val="000E5B3F"/>
    <w:rsid w:val="000E7C4B"/>
    <w:rsid w:val="000F3F99"/>
    <w:rsid w:val="001017AD"/>
    <w:rsid w:val="0011235D"/>
    <w:rsid w:val="001164D7"/>
    <w:rsid w:val="00121B8F"/>
    <w:rsid w:val="00124E24"/>
    <w:rsid w:val="00130120"/>
    <w:rsid w:val="00130883"/>
    <w:rsid w:val="00140EB0"/>
    <w:rsid w:val="001432E4"/>
    <w:rsid w:val="00171CC9"/>
    <w:rsid w:val="00175D90"/>
    <w:rsid w:val="001766B8"/>
    <w:rsid w:val="0017795C"/>
    <w:rsid w:val="00186F5F"/>
    <w:rsid w:val="00197B32"/>
    <w:rsid w:val="001A0877"/>
    <w:rsid w:val="001A0C87"/>
    <w:rsid w:val="001B080D"/>
    <w:rsid w:val="001B3B8C"/>
    <w:rsid w:val="001B4011"/>
    <w:rsid w:val="001C39E5"/>
    <w:rsid w:val="001D4148"/>
    <w:rsid w:val="001D7C74"/>
    <w:rsid w:val="001E70F1"/>
    <w:rsid w:val="001F3F8B"/>
    <w:rsid w:val="00201C1D"/>
    <w:rsid w:val="00203080"/>
    <w:rsid w:val="00204377"/>
    <w:rsid w:val="002073CA"/>
    <w:rsid w:val="00215BFF"/>
    <w:rsid w:val="002170B5"/>
    <w:rsid w:val="00235357"/>
    <w:rsid w:val="00236279"/>
    <w:rsid w:val="0023655A"/>
    <w:rsid w:val="002462A3"/>
    <w:rsid w:val="00247C89"/>
    <w:rsid w:val="002627B3"/>
    <w:rsid w:val="00264524"/>
    <w:rsid w:val="00267865"/>
    <w:rsid w:val="002752C1"/>
    <w:rsid w:val="00290DEA"/>
    <w:rsid w:val="002954AC"/>
    <w:rsid w:val="002B2F47"/>
    <w:rsid w:val="002B6823"/>
    <w:rsid w:val="002C5033"/>
    <w:rsid w:val="002C742D"/>
    <w:rsid w:val="002F170B"/>
    <w:rsid w:val="002F1ABE"/>
    <w:rsid w:val="002F2A05"/>
    <w:rsid w:val="002F65CC"/>
    <w:rsid w:val="002F74C6"/>
    <w:rsid w:val="00300D75"/>
    <w:rsid w:val="0031777F"/>
    <w:rsid w:val="00320F86"/>
    <w:rsid w:val="00330FC6"/>
    <w:rsid w:val="0033190D"/>
    <w:rsid w:val="003328AE"/>
    <w:rsid w:val="00340C44"/>
    <w:rsid w:val="00340EB7"/>
    <w:rsid w:val="00343CF8"/>
    <w:rsid w:val="003460C8"/>
    <w:rsid w:val="00362876"/>
    <w:rsid w:val="00370C5F"/>
    <w:rsid w:val="00373E61"/>
    <w:rsid w:val="003843B5"/>
    <w:rsid w:val="00385F04"/>
    <w:rsid w:val="00390023"/>
    <w:rsid w:val="00392991"/>
    <w:rsid w:val="003A06B5"/>
    <w:rsid w:val="003B2446"/>
    <w:rsid w:val="003B3B70"/>
    <w:rsid w:val="003B49BB"/>
    <w:rsid w:val="003B550C"/>
    <w:rsid w:val="003B69E6"/>
    <w:rsid w:val="003B6B8B"/>
    <w:rsid w:val="003D627A"/>
    <w:rsid w:val="003E2679"/>
    <w:rsid w:val="003E3942"/>
    <w:rsid w:val="003E67E8"/>
    <w:rsid w:val="00403194"/>
    <w:rsid w:val="00416FB9"/>
    <w:rsid w:val="004177CE"/>
    <w:rsid w:val="004216B0"/>
    <w:rsid w:val="004242A8"/>
    <w:rsid w:val="00424692"/>
    <w:rsid w:val="00430428"/>
    <w:rsid w:val="00433829"/>
    <w:rsid w:val="00433950"/>
    <w:rsid w:val="00433C95"/>
    <w:rsid w:val="00463BAD"/>
    <w:rsid w:val="004670B1"/>
    <w:rsid w:val="004730CA"/>
    <w:rsid w:val="00475506"/>
    <w:rsid w:val="00480E39"/>
    <w:rsid w:val="00496398"/>
    <w:rsid w:val="004A7390"/>
    <w:rsid w:val="004C4FCE"/>
    <w:rsid w:val="004D0A20"/>
    <w:rsid w:val="004D7F78"/>
    <w:rsid w:val="004F2B62"/>
    <w:rsid w:val="0050306C"/>
    <w:rsid w:val="005077BA"/>
    <w:rsid w:val="00520E3B"/>
    <w:rsid w:val="005349BB"/>
    <w:rsid w:val="005371E0"/>
    <w:rsid w:val="00545509"/>
    <w:rsid w:val="005456E0"/>
    <w:rsid w:val="0055192F"/>
    <w:rsid w:val="00553442"/>
    <w:rsid w:val="00554C07"/>
    <w:rsid w:val="0055758E"/>
    <w:rsid w:val="00570F19"/>
    <w:rsid w:val="00571D34"/>
    <w:rsid w:val="00572F6F"/>
    <w:rsid w:val="00580B18"/>
    <w:rsid w:val="00584E70"/>
    <w:rsid w:val="005A1E41"/>
    <w:rsid w:val="005A31C3"/>
    <w:rsid w:val="005A3BEB"/>
    <w:rsid w:val="005A4BD0"/>
    <w:rsid w:val="005A5793"/>
    <w:rsid w:val="005A6BEA"/>
    <w:rsid w:val="005B1CEE"/>
    <w:rsid w:val="005B2EE7"/>
    <w:rsid w:val="005B5299"/>
    <w:rsid w:val="005C0BE9"/>
    <w:rsid w:val="005D1C3E"/>
    <w:rsid w:val="005D2A37"/>
    <w:rsid w:val="005D33BB"/>
    <w:rsid w:val="005D54C9"/>
    <w:rsid w:val="005D7BA5"/>
    <w:rsid w:val="005E7DF8"/>
    <w:rsid w:val="005F3B1B"/>
    <w:rsid w:val="00600D27"/>
    <w:rsid w:val="006024D4"/>
    <w:rsid w:val="00603BD3"/>
    <w:rsid w:val="006070F5"/>
    <w:rsid w:val="00610E52"/>
    <w:rsid w:val="00614937"/>
    <w:rsid w:val="00617200"/>
    <w:rsid w:val="00621196"/>
    <w:rsid w:val="00650494"/>
    <w:rsid w:val="00653D42"/>
    <w:rsid w:val="00672976"/>
    <w:rsid w:val="0067699D"/>
    <w:rsid w:val="0069089E"/>
    <w:rsid w:val="006B2502"/>
    <w:rsid w:val="006B4A7E"/>
    <w:rsid w:val="006B584B"/>
    <w:rsid w:val="006C05E8"/>
    <w:rsid w:val="006C4B9C"/>
    <w:rsid w:val="006C7035"/>
    <w:rsid w:val="006D4A40"/>
    <w:rsid w:val="006D68F8"/>
    <w:rsid w:val="006D6E38"/>
    <w:rsid w:val="006D74F0"/>
    <w:rsid w:val="006F2C95"/>
    <w:rsid w:val="00700E37"/>
    <w:rsid w:val="0070710F"/>
    <w:rsid w:val="00723B81"/>
    <w:rsid w:val="00726349"/>
    <w:rsid w:val="0073177C"/>
    <w:rsid w:val="00735228"/>
    <w:rsid w:val="00757DA8"/>
    <w:rsid w:val="00770CCB"/>
    <w:rsid w:val="00771B1E"/>
    <w:rsid w:val="00781DBF"/>
    <w:rsid w:val="007824BC"/>
    <w:rsid w:val="00782FD5"/>
    <w:rsid w:val="00784B38"/>
    <w:rsid w:val="0079144C"/>
    <w:rsid w:val="00791D63"/>
    <w:rsid w:val="00792294"/>
    <w:rsid w:val="007C6CE2"/>
    <w:rsid w:val="007D047D"/>
    <w:rsid w:val="007E4945"/>
    <w:rsid w:val="008057B8"/>
    <w:rsid w:val="008140E3"/>
    <w:rsid w:val="008164C9"/>
    <w:rsid w:val="00832188"/>
    <w:rsid w:val="008325AD"/>
    <w:rsid w:val="0083300C"/>
    <w:rsid w:val="008336B6"/>
    <w:rsid w:val="008344B0"/>
    <w:rsid w:val="00835107"/>
    <w:rsid w:val="00835222"/>
    <w:rsid w:val="00836A43"/>
    <w:rsid w:val="00841C87"/>
    <w:rsid w:val="00854396"/>
    <w:rsid w:val="00856ED3"/>
    <w:rsid w:val="008669DC"/>
    <w:rsid w:val="008759E4"/>
    <w:rsid w:val="00885914"/>
    <w:rsid w:val="0088751F"/>
    <w:rsid w:val="008A2446"/>
    <w:rsid w:val="008A5782"/>
    <w:rsid w:val="008B1B09"/>
    <w:rsid w:val="008B7237"/>
    <w:rsid w:val="008C2BC0"/>
    <w:rsid w:val="008C6A45"/>
    <w:rsid w:val="008D38E6"/>
    <w:rsid w:val="008D6D90"/>
    <w:rsid w:val="008F0F0B"/>
    <w:rsid w:val="008F132D"/>
    <w:rsid w:val="008F507D"/>
    <w:rsid w:val="008F5C65"/>
    <w:rsid w:val="009001C2"/>
    <w:rsid w:val="009027DE"/>
    <w:rsid w:val="00902D5A"/>
    <w:rsid w:val="009040D6"/>
    <w:rsid w:val="00916866"/>
    <w:rsid w:val="009209A4"/>
    <w:rsid w:val="00923D38"/>
    <w:rsid w:val="009253A4"/>
    <w:rsid w:val="00944288"/>
    <w:rsid w:val="0095393B"/>
    <w:rsid w:val="009565E9"/>
    <w:rsid w:val="00957DAB"/>
    <w:rsid w:val="009621F9"/>
    <w:rsid w:val="009634C2"/>
    <w:rsid w:val="00963C70"/>
    <w:rsid w:val="00964D36"/>
    <w:rsid w:val="0097194D"/>
    <w:rsid w:val="009731C9"/>
    <w:rsid w:val="00984C5C"/>
    <w:rsid w:val="00990BAD"/>
    <w:rsid w:val="00990E25"/>
    <w:rsid w:val="00992B8A"/>
    <w:rsid w:val="009A3585"/>
    <w:rsid w:val="009A5942"/>
    <w:rsid w:val="009B64D2"/>
    <w:rsid w:val="009C4BBE"/>
    <w:rsid w:val="009C73AA"/>
    <w:rsid w:val="009D2260"/>
    <w:rsid w:val="009D778E"/>
    <w:rsid w:val="009F5546"/>
    <w:rsid w:val="009F6310"/>
    <w:rsid w:val="00A030E4"/>
    <w:rsid w:val="00A0475F"/>
    <w:rsid w:val="00A06051"/>
    <w:rsid w:val="00A2703F"/>
    <w:rsid w:val="00A367CE"/>
    <w:rsid w:val="00A44866"/>
    <w:rsid w:val="00A44F06"/>
    <w:rsid w:val="00A514A7"/>
    <w:rsid w:val="00A52ED0"/>
    <w:rsid w:val="00A608D0"/>
    <w:rsid w:val="00A62251"/>
    <w:rsid w:val="00A628B2"/>
    <w:rsid w:val="00A65F8B"/>
    <w:rsid w:val="00A70B11"/>
    <w:rsid w:val="00A75924"/>
    <w:rsid w:val="00A90BBC"/>
    <w:rsid w:val="00A941A5"/>
    <w:rsid w:val="00AA0C73"/>
    <w:rsid w:val="00AA1CFE"/>
    <w:rsid w:val="00AB1450"/>
    <w:rsid w:val="00AB529B"/>
    <w:rsid w:val="00AD34B8"/>
    <w:rsid w:val="00AD4085"/>
    <w:rsid w:val="00AD4B33"/>
    <w:rsid w:val="00AE424F"/>
    <w:rsid w:val="00AF0C97"/>
    <w:rsid w:val="00AF2BFD"/>
    <w:rsid w:val="00AF7491"/>
    <w:rsid w:val="00B050D8"/>
    <w:rsid w:val="00B11FF5"/>
    <w:rsid w:val="00B17E24"/>
    <w:rsid w:val="00B21386"/>
    <w:rsid w:val="00B24953"/>
    <w:rsid w:val="00B44AE0"/>
    <w:rsid w:val="00B46F4A"/>
    <w:rsid w:val="00B545C9"/>
    <w:rsid w:val="00B726C1"/>
    <w:rsid w:val="00B76A92"/>
    <w:rsid w:val="00B800C9"/>
    <w:rsid w:val="00B81092"/>
    <w:rsid w:val="00B8112C"/>
    <w:rsid w:val="00B85032"/>
    <w:rsid w:val="00B85055"/>
    <w:rsid w:val="00B9400A"/>
    <w:rsid w:val="00B94FAF"/>
    <w:rsid w:val="00B96A3F"/>
    <w:rsid w:val="00BA0D61"/>
    <w:rsid w:val="00BA5DA6"/>
    <w:rsid w:val="00BB175B"/>
    <w:rsid w:val="00BC3072"/>
    <w:rsid w:val="00BD23C2"/>
    <w:rsid w:val="00BD296C"/>
    <w:rsid w:val="00BE4B00"/>
    <w:rsid w:val="00BF3ECA"/>
    <w:rsid w:val="00C0204C"/>
    <w:rsid w:val="00C07AE2"/>
    <w:rsid w:val="00C14CF3"/>
    <w:rsid w:val="00C178F5"/>
    <w:rsid w:val="00C250D4"/>
    <w:rsid w:val="00C52756"/>
    <w:rsid w:val="00C52CAE"/>
    <w:rsid w:val="00C5319E"/>
    <w:rsid w:val="00C639DD"/>
    <w:rsid w:val="00C65296"/>
    <w:rsid w:val="00C65E43"/>
    <w:rsid w:val="00C72EEC"/>
    <w:rsid w:val="00C77D3D"/>
    <w:rsid w:val="00C81643"/>
    <w:rsid w:val="00C84D8C"/>
    <w:rsid w:val="00C923AC"/>
    <w:rsid w:val="00CC0EC2"/>
    <w:rsid w:val="00CC5C3F"/>
    <w:rsid w:val="00CC743E"/>
    <w:rsid w:val="00D02B29"/>
    <w:rsid w:val="00D23D7A"/>
    <w:rsid w:val="00D37600"/>
    <w:rsid w:val="00D42707"/>
    <w:rsid w:val="00D45430"/>
    <w:rsid w:val="00D46161"/>
    <w:rsid w:val="00D60A67"/>
    <w:rsid w:val="00D61554"/>
    <w:rsid w:val="00D7619A"/>
    <w:rsid w:val="00D76494"/>
    <w:rsid w:val="00D81E0B"/>
    <w:rsid w:val="00D84146"/>
    <w:rsid w:val="00D92809"/>
    <w:rsid w:val="00D977B8"/>
    <w:rsid w:val="00DB4340"/>
    <w:rsid w:val="00DB72E9"/>
    <w:rsid w:val="00DC3664"/>
    <w:rsid w:val="00DC50E9"/>
    <w:rsid w:val="00DC6292"/>
    <w:rsid w:val="00DC71FA"/>
    <w:rsid w:val="00DD38B8"/>
    <w:rsid w:val="00DE63BE"/>
    <w:rsid w:val="00DF66AC"/>
    <w:rsid w:val="00DF770C"/>
    <w:rsid w:val="00E0364A"/>
    <w:rsid w:val="00E10006"/>
    <w:rsid w:val="00E1641C"/>
    <w:rsid w:val="00E206FF"/>
    <w:rsid w:val="00E217C3"/>
    <w:rsid w:val="00E23F9A"/>
    <w:rsid w:val="00E2502D"/>
    <w:rsid w:val="00E2620B"/>
    <w:rsid w:val="00E2677B"/>
    <w:rsid w:val="00E40B85"/>
    <w:rsid w:val="00E4254A"/>
    <w:rsid w:val="00E451D3"/>
    <w:rsid w:val="00E50827"/>
    <w:rsid w:val="00E534E8"/>
    <w:rsid w:val="00E61C98"/>
    <w:rsid w:val="00E63A0B"/>
    <w:rsid w:val="00E64FB6"/>
    <w:rsid w:val="00E70C25"/>
    <w:rsid w:val="00E71449"/>
    <w:rsid w:val="00E74126"/>
    <w:rsid w:val="00E77F20"/>
    <w:rsid w:val="00E84F31"/>
    <w:rsid w:val="00E86F40"/>
    <w:rsid w:val="00EA1C30"/>
    <w:rsid w:val="00EB3286"/>
    <w:rsid w:val="00EB3FD4"/>
    <w:rsid w:val="00EB6DF7"/>
    <w:rsid w:val="00EC1A87"/>
    <w:rsid w:val="00ED4FB5"/>
    <w:rsid w:val="00EE437C"/>
    <w:rsid w:val="00EF0B66"/>
    <w:rsid w:val="00EF22E5"/>
    <w:rsid w:val="00EF55E7"/>
    <w:rsid w:val="00F058E2"/>
    <w:rsid w:val="00F11351"/>
    <w:rsid w:val="00F32D52"/>
    <w:rsid w:val="00F34FAF"/>
    <w:rsid w:val="00F43040"/>
    <w:rsid w:val="00F504AE"/>
    <w:rsid w:val="00F56692"/>
    <w:rsid w:val="00F56A60"/>
    <w:rsid w:val="00F5723E"/>
    <w:rsid w:val="00F61942"/>
    <w:rsid w:val="00F639C5"/>
    <w:rsid w:val="00F6696B"/>
    <w:rsid w:val="00F673B8"/>
    <w:rsid w:val="00F675D0"/>
    <w:rsid w:val="00F72A31"/>
    <w:rsid w:val="00F72E0E"/>
    <w:rsid w:val="00F74543"/>
    <w:rsid w:val="00F810C0"/>
    <w:rsid w:val="00F8145C"/>
    <w:rsid w:val="00F923B2"/>
    <w:rsid w:val="00FA1EE2"/>
    <w:rsid w:val="00FB181F"/>
    <w:rsid w:val="00FC3BED"/>
    <w:rsid w:val="00FD4B82"/>
    <w:rsid w:val="00FD58F3"/>
    <w:rsid w:val="00FE30D2"/>
    <w:rsid w:val="00FF004F"/>
    <w:rsid w:val="00FF52C7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945"/>
    <w:pPr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4945"/>
    <w:rPr>
      <w:rFonts w:ascii="Cambria" w:hAnsi="Cambria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uiPriority w:val="99"/>
    <w:qFormat/>
    <w:rsid w:val="00C178F5"/>
    <w:pPr>
      <w:ind w:left="720"/>
      <w:contextualSpacing/>
    </w:pPr>
    <w:rPr>
      <w:rFonts w:eastAsia="SimSun"/>
      <w:lang w:bidi="en-US"/>
    </w:rPr>
  </w:style>
  <w:style w:type="paragraph" w:styleId="BalloonText">
    <w:name w:val="Balloon Text"/>
    <w:basedOn w:val="Normal"/>
    <w:link w:val="BalloonTextChar"/>
    <w:rsid w:val="005D7BA5"/>
    <w:pPr>
      <w:spacing w:after="0" w:line="240" w:lineRule="auto"/>
    </w:pPr>
    <w:rPr>
      <w:rFonts w:ascii="Lucida Grande" w:hAnsi="Lucida Grande"/>
      <w:sz w:val="18"/>
      <w:szCs w:val="18"/>
      <w:lang/>
    </w:rPr>
  </w:style>
  <w:style w:type="character" w:customStyle="1" w:styleId="BalloonTextChar">
    <w:name w:val="Balloon Text Char"/>
    <w:link w:val="BalloonText"/>
    <w:rsid w:val="005D7BA5"/>
    <w:rPr>
      <w:rFonts w:ascii="Lucida Grande" w:hAnsi="Lucida Grande"/>
      <w:sz w:val="18"/>
      <w:szCs w:val="18"/>
    </w:rPr>
  </w:style>
  <w:style w:type="character" w:styleId="CommentReference">
    <w:name w:val="annotation reference"/>
    <w:rsid w:val="00571D34"/>
    <w:rPr>
      <w:sz w:val="18"/>
      <w:szCs w:val="18"/>
    </w:rPr>
  </w:style>
  <w:style w:type="paragraph" w:styleId="CommentText">
    <w:name w:val="annotation text"/>
    <w:basedOn w:val="Normal"/>
    <w:link w:val="CommentTextChar"/>
    <w:rsid w:val="00571D34"/>
    <w:rPr>
      <w:sz w:val="24"/>
      <w:szCs w:val="24"/>
      <w:lang/>
    </w:rPr>
  </w:style>
  <w:style w:type="character" w:customStyle="1" w:styleId="CommentTextChar">
    <w:name w:val="Comment Text Char"/>
    <w:link w:val="CommentText"/>
    <w:rsid w:val="00571D34"/>
    <w:rPr>
      <w:rFonts w:ascii="Cambria" w:hAnsi="Cambria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571D34"/>
    <w:rPr>
      <w:b/>
      <w:bCs/>
    </w:rPr>
  </w:style>
  <w:style w:type="character" w:customStyle="1" w:styleId="CommentSubjectChar">
    <w:name w:val="Comment Subject Char"/>
    <w:link w:val="CommentSubject"/>
    <w:rsid w:val="00571D34"/>
    <w:rPr>
      <w:rFonts w:ascii="Cambria" w:hAnsi="Cambria"/>
      <w:b/>
      <w:bCs/>
      <w:sz w:val="24"/>
      <w:szCs w:val="24"/>
    </w:rPr>
  </w:style>
  <w:style w:type="paragraph" w:customStyle="1" w:styleId="ColorfulShading-Accent11">
    <w:name w:val="Colorful Shading - Accent 11"/>
    <w:hidden/>
    <w:uiPriority w:val="71"/>
    <w:rsid w:val="00571D34"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10</vt:lpstr>
    </vt:vector>
  </TitlesOfParts>
  <Company>Environment Canada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10</dc:title>
  <dc:creator>dag</dc:creator>
  <cp:lastModifiedBy>dag</cp:lastModifiedBy>
  <cp:revision>2</cp:revision>
  <cp:lastPrinted>2012-03-29T05:55:00Z</cp:lastPrinted>
  <dcterms:created xsi:type="dcterms:W3CDTF">2012-04-22T10:28:00Z</dcterms:created>
  <dcterms:modified xsi:type="dcterms:W3CDTF">2012-04-22T10:28:00Z</dcterms:modified>
</cp:coreProperties>
</file>