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298" w:rsidRPr="00FF37ED" w:rsidRDefault="001D5298" w:rsidP="001D5298">
      <w:pPr>
        <w:ind w:left="1418" w:hanging="1418"/>
      </w:pPr>
      <w:r w:rsidRPr="00FF37ED">
        <w:t>Table 1</w:t>
      </w:r>
      <w:r w:rsidRPr="00FF37ED">
        <w:tab/>
        <w:t xml:space="preserve">Description of polar bear ecoregions (Amstrup </w:t>
      </w:r>
      <w:r w:rsidRPr="006B1129">
        <w:t>et al.</w:t>
      </w:r>
      <w:r w:rsidRPr="00FF37ED">
        <w:t xml:space="preserve"> 2008). An </w:t>
      </w:r>
      <w:r w:rsidRPr="00FF37ED">
        <w:rPr>
          <w:i/>
        </w:rPr>
        <w:t>ad hoc</w:t>
      </w:r>
      <w:r w:rsidRPr="00FF37ED">
        <w:t xml:space="preserve"> polar bear monitoring region called Norwegian Bay Convergent, or NWCon, has been identified in the Convergent </w:t>
      </w:r>
      <w:r w:rsidR="00E03BF5">
        <w:t>Sea Ice Eco</w:t>
      </w:r>
      <w:r w:rsidRPr="00FF37ED">
        <w:t>region. This area represents a future refugium that should be given high monitoring priority (see section 3.5).</w:t>
      </w:r>
    </w:p>
    <w:tbl>
      <w:tblPr>
        <w:tblStyle w:val="TableGrid"/>
        <w:tblW w:w="0" w:type="auto"/>
        <w:tblLook w:val="04A0"/>
      </w:tblPr>
      <w:tblGrid>
        <w:gridCol w:w="1403"/>
        <w:gridCol w:w="4917"/>
        <w:gridCol w:w="2536"/>
      </w:tblGrid>
      <w:tr w:rsidR="004237C7" w:rsidRPr="00FF37ED" w:rsidTr="00EC130E">
        <w:tc>
          <w:tcPr>
            <w:tcW w:w="1403" w:type="dxa"/>
            <w:shd w:val="clear" w:color="auto" w:fill="D9D9D9" w:themeFill="background1" w:themeFillShade="D9"/>
          </w:tcPr>
          <w:p w:rsidR="004237C7" w:rsidRPr="00FF37ED" w:rsidRDefault="004237C7" w:rsidP="004237C7">
            <w:pPr>
              <w:rPr>
                <w:rFonts w:ascii="Times New Roman" w:hAnsi="Times New Roman" w:cs="Times New Roman"/>
                <w:sz w:val="24"/>
                <w:szCs w:val="24"/>
              </w:rPr>
            </w:pPr>
            <w:bookmarkStart w:id="0" w:name="_Toc294907788"/>
            <w:r w:rsidRPr="00FF37ED">
              <w:rPr>
                <w:rFonts w:ascii="Times New Roman" w:hAnsi="Times New Roman" w:cs="Times New Roman"/>
                <w:sz w:val="24"/>
                <w:szCs w:val="24"/>
              </w:rPr>
              <w:t>Ecoregion</w:t>
            </w:r>
          </w:p>
        </w:tc>
        <w:tc>
          <w:tcPr>
            <w:tcW w:w="4917" w:type="dxa"/>
            <w:shd w:val="clear" w:color="auto" w:fill="D9D9D9" w:themeFill="background1" w:themeFillShade="D9"/>
          </w:tcPr>
          <w:p w:rsidR="004237C7" w:rsidRPr="00FF37ED" w:rsidRDefault="007E240E" w:rsidP="007E240E">
            <w:pPr>
              <w:rPr>
                <w:rFonts w:ascii="Times New Roman" w:hAnsi="Times New Roman" w:cs="Times New Roman"/>
                <w:sz w:val="24"/>
                <w:szCs w:val="24"/>
              </w:rPr>
            </w:pPr>
            <w:r w:rsidRPr="00FF37ED">
              <w:rPr>
                <w:rFonts w:ascii="Times New Roman" w:hAnsi="Times New Roman" w:cs="Times New Roman"/>
                <w:sz w:val="24"/>
                <w:szCs w:val="24"/>
              </w:rPr>
              <w:t xml:space="preserve">As described by Amstrup </w:t>
            </w:r>
            <w:r w:rsidR="001B491B" w:rsidRPr="00FF37ED">
              <w:rPr>
                <w:rFonts w:ascii="Times New Roman" w:hAnsi="Times New Roman" w:cs="Times New Roman"/>
                <w:i/>
                <w:sz w:val="24"/>
                <w:szCs w:val="24"/>
              </w:rPr>
              <w:t>et al.</w:t>
            </w:r>
            <w:r w:rsidRPr="00FF37ED">
              <w:rPr>
                <w:rFonts w:ascii="Times New Roman" w:hAnsi="Times New Roman" w:cs="Times New Roman"/>
                <w:sz w:val="24"/>
                <w:szCs w:val="24"/>
              </w:rPr>
              <w:t xml:space="preserve"> 2008</w:t>
            </w:r>
          </w:p>
        </w:tc>
        <w:tc>
          <w:tcPr>
            <w:tcW w:w="2536" w:type="dxa"/>
            <w:shd w:val="clear" w:color="auto" w:fill="D9D9D9" w:themeFill="background1" w:themeFillShade="D9"/>
          </w:tcPr>
          <w:p w:rsidR="004237C7" w:rsidRPr="00FF37ED" w:rsidRDefault="004237C7" w:rsidP="004237C7">
            <w:pPr>
              <w:rPr>
                <w:rFonts w:ascii="Times New Roman" w:hAnsi="Times New Roman" w:cs="Times New Roman"/>
                <w:sz w:val="24"/>
                <w:szCs w:val="24"/>
              </w:rPr>
            </w:pPr>
            <w:r w:rsidRPr="00FF37ED">
              <w:rPr>
                <w:rFonts w:ascii="Times New Roman" w:hAnsi="Times New Roman" w:cs="Times New Roman"/>
                <w:sz w:val="24"/>
                <w:szCs w:val="24"/>
              </w:rPr>
              <w:t>Polar bear sub</w:t>
            </w:r>
            <w:r w:rsidR="00F86F4B" w:rsidRPr="00FF37ED">
              <w:rPr>
                <w:rFonts w:ascii="Times New Roman" w:hAnsi="Times New Roman" w:cs="Times New Roman"/>
                <w:sz w:val="24"/>
                <w:szCs w:val="24"/>
              </w:rPr>
              <w:t>population</w:t>
            </w:r>
            <w:r w:rsidRPr="00FF37ED">
              <w:rPr>
                <w:rFonts w:ascii="Times New Roman" w:hAnsi="Times New Roman" w:cs="Times New Roman"/>
                <w:sz w:val="24"/>
                <w:szCs w:val="24"/>
              </w:rPr>
              <w:t>s</w:t>
            </w:r>
          </w:p>
        </w:tc>
      </w:tr>
      <w:tr w:rsidR="004237C7" w:rsidRPr="00FF37ED" w:rsidTr="00EC130E">
        <w:tc>
          <w:tcPr>
            <w:tcW w:w="1403" w:type="dxa"/>
          </w:tcPr>
          <w:p w:rsidR="0084571D" w:rsidRPr="00FF37ED" w:rsidRDefault="004237C7" w:rsidP="0084571D">
            <w:pPr>
              <w:rPr>
                <w:rFonts w:ascii="Times New Roman" w:hAnsi="Times New Roman" w:cs="Times New Roman"/>
                <w:sz w:val="24"/>
                <w:szCs w:val="24"/>
              </w:rPr>
            </w:pPr>
            <w:r w:rsidRPr="00FF37ED">
              <w:rPr>
                <w:rFonts w:ascii="Times New Roman" w:hAnsi="Times New Roman" w:cs="Times New Roman"/>
                <w:sz w:val="24"/>
                <w:szCs w:val="24"/>
              </w:rPr>
              <w:t>Divergent</w:t>
            </w:r>
            <w:r w:rsidR="0084571D" w:rsidRPr="00FF37ED">
              <w:rPr>
                <w:rFonts w:ascii="Times New Roman" w:hAnsi="Times New Roman" w:cs="Times New Roman"/>
                <w:sz w:val="24"/>
                <w:szCs w:val="24"/>
              </w:rPr>
              <w:t xml:space="preserve"> Sea Ice</w:t>
            </w:r>
          </w:p>
        </w:tc>
        <w:tc>
          <w:tcPr>
            <w:tcW w:w="4917" w:type="dxa"/>
          </w:tcPr>
          <w:p w:rsidR="004237C7" w:rsidRPr="00FF37ED" w:rsidRDefault="007E240E" w:rsidP="003C187B">
            <w:pPr>
              <w:rPr>
                <w:rFonts w:ascii="Times New Roman" w:hAnsi="Times New Roman" w:cs="Times New Roman"/>
                <w:sz w:val="24"/>
                <w:szCs w:val="24"/>
              </w:rPr>
            </w:pPr>
            <w:r w:rsidRPr="00FF37ED">
              <w:rPr>
                <w:rFonts w:ascii="Times New Roman" w:hAnsi="Times New Roman" w:cs="Times New Roman"/>
                <w:sz w:val="24"/>
                <w:szCs w:val="24"/>
              </w:rPr>
              <w:t xml:space="preserve">Characterized by extensive formation of annual sea ice which is then advected into the center of the polar basin or out of the polar basin through Fram Strait. The Polar Basin Divergent Ecoregion lies between ~127° W longitude and 10° E longitude and includes the southern Beaufort, Chukchi, East Siberian-Laptev, Kara, and Barents </w:t>
            </w:r>
            <w:r w:rsidR="003C187B" w:rsidRPr="00FF37ED">
              <w:rPr>
                <w:rFonts w:ascii="Times New Roman" w:hAnsi="Times New Roman" w:cs="Times New Roman"/>
                <w:sz w:val="24"/>
                <w:szCs w:val="24"/>
              </w:rPr>
              <w:t>S</w:t>
            </w:r>
            <w:r w:rsidRPr="00FF37ED">
              <w:rPr>
                <w:rFonts w:ascii="Times New Roman" w:hAnsi="Times New Roman" w:cs="Times New Roman"/>
                <w:sz w:val="24"/>
                <w:szCs w:val="24"/>
              </w:rPr>
              <w:t>eas.</w:t>
            </w:r>
          </w:p>
        </w:tc>
        <w:tc>
          <w:tcPr>
            <w:tcW w:w="2536" w:type="dxa"/>
          </w:tcPr>
          <w:p w:rsidR="004237C7" w:rsidRPr="00FF37ED" w:rsidRDefault="004237C7" w:rsidP="004237C7">
            <w:pPr>
              <w:rPr>
                <w:rFonts w:ascii="Times New Roman" w:hAnsi="Times New Roman" w:cs="Times New Roman"/>
                <w:sz w:val="24"/>
                <w:szCs w:val="24"/>
              </w:rPr>
            </w:pPr>
            <w:r w:rsidRPr="00FF37ED">
              <w:rPr>
                <w:rFonts w:ascii="Times New Roman" w:hAnsi="Times New Roman" w:cs="Times New Roman"/>
                <w:sz w:val="24"/>
                <w:szCs w:val="24"/>
              </w:rPr>
              <w:t>Southern Beaufort</w:t>
            </w:r>
            <w:r w:rsidR="00E1089D" w:rsidRPr="00FF37ED">
              <w:rPr>
                <w:rFonts w:ascii="Times New Roman" w:hAnsi="Times New Roman" w:cs="Times New Roman"/>
                <w:sz w:val="24"/>
                <w:szCs w:val="24"/>
              </w:rPr>
              <w:t xml:space="preserve"> Sea</w:t>
            </w:r>
            <w:r w:rsidRPr="00FF37ED">
              <w:rPr>
                <w:rFonts w:ascii="Times New Roman" w:hAnsi="Times New Roman" w:cs="Times New Roman"/>
                <w:sz w:val="24"/>
                <w:szCs w:val="24"/>
              </w:rPr>
              <w:t>, Chukchi Sea, Laptev Sea, Kara Sea, Barents Sea</w:t>
            </w:r>
          </w:p>
        </w:tc>
      </w:tr>
      <w:tr w:rsidR="004237C7" w:rsidRPr="00FF37ED" w:rsidTr="00EC130E">
        <w:tc>
          <w:tcPr>
            <w:tcW w:w="1403" w:type="dxa"/>
          </w:tcPr>
          <w:p w:rsidR="0084571D" w:rsidRPr="00FF37ED" w:rsidRDefault="004237C7" w:rsidP="0084571D">
            <w:pPr>
              <w:rPr>
                <w:rFonts w:ascii="Times New Roman" w:hAnsi="Times New Roman" w:cs="Times New Roman"/>
                <w:sz w:val="24"/>
                <w:szCs w:val="24"/>
              </w:rPr>
            </w:pPr>
            <w:r w:rsidRPr="00FF37ED">
              <w:rPr>
                <w:rFonts w:ascii="Times New Roman" w:hAnsi="Times New Roman" w:cs="Times New Roman"/>
                <w:sz w:val="24"/>
                <w:szCs w:val="24"/>
              </w:rPr>
              <w:t>Convergent</w:t>
            </w:r>
            <w:r w:rsidR="0084571D" w:rsidRPr="00FF37ED">
              <w:rPr>
                <w:rFonts w:ascii="Times New Roman" w:hAnsi="Times New Roman" w:cs="Times New Roman"/>
                <w:sz w:val="24"/>
                <w:szCs w:val="24"/>
              </w:rPr>
              <w:t xml:space="preserve"> Sea Ice</w:t>
            </w:r>
          </w:p>
        </w:tc>
        <w:tc>
          <w:tcPr>
            <w:tcW w:w="4917" w:type="dxa"/>
          </w:tcPr>
          <w:p w:rsidR="004237C7" w:rsidRPr="00FF37ED" w:rsidRDefault="00F63D56" w:rsidP="00E1089D">
            <w:pPr>
              <w:rPr>
                <w:rFonts w:ascii="Times New Roman" w:hAnsi="Times New Roman" w:cs="Times New Roman"/>
                <w:sz w:val="24"/>
                <w:szCs w:val="24"/>
              </w:rPr>
            </w:pPr>
            <w:r w:rsidRPr="00FF37ED">
              <w:rPr>
                <w:rFonts w:ascii="Times New Roman" w:hAnsi="Times New Roman" w:cs="Times New Roman"/>
                <w:sz w:val="24"/>
                <w:szCs w:val="24"/>
              </w:rPr>
              <w:t>T</w:t>
            </w:r>
            <w:r w:rsidR="007E240E" w:rsidRPr="00FF37ED">
              <w:rPr>
                <w:rFonts w:ascii="Times New Roman" w:hAnsi="Times New Roman" w:cs="Times New Roman"/>
                <w:sz w:val="24"/>
                <w:szCs w:val="24"/>
              </w:rPr>
              <w:t>he</w:t>
            </w:r>
            <w:r w:rsidRPr="00FF37ED">
              <w:rPr>
                <w:rFonts w:ascii="Times New Roman" w:hAnsi="Times New Roman" w:cs="Times New Roman"/>
                <w:sz w:val="24"/>
                <w:szCs w:val="24"/>
              </w:rPr>
              <w:t xml:space="preserve"> </w:t>
            </w:r>
            <w:r w:rsidR="007E240E" w:rsidRPr="00FF37ED">
              <w:rPr>
                <w:rFonts w:ascii="Times New Roman" w:hAnsi="Times New Roman" w:cs="Times New Roman"/>
                <w:sz w:val="24"/>
                <w:szCs w:val="24"/>
              </w:rPr>
              <w:t xml:space="preserve">remainder of the polar basin including </w:t>
            </w:r>
            <w:r w:rsidR="00E1089D" w:rsidRPr="00FF37ED">
              <w:rPr>
                <w:rFonts w:ascii="Times New Roman" w:hAnsi="Times New Roman" w:cs="Times New Roman"/>
                <w:sz w:val="24"/>
                <w:szCs w:val="24"/>
              </w:rPr>
              <w:t>E</w:t>
            </w:r>
            <w:r w:rsidR="007E240E" w:rsidRPr="00FF37ED">
              <w:rPr>
                <w:rFonts w:ascii="Times New Roman" w:hAnsi="Times New Roman" w:cs="Times New Roman"/>
                <w:sz w:val="24"/>
                <w:szCs w:val="24"/>
              </w:rPr>
              <w:t>ast Greenland</w:t>
            </w:r>
            <w:r w:rsidR="00E1089D" w:rsidRPr="00FF37ED">
              <w:rPr>
                <w:rFonts w:ascii="Times New Roman" w:hAnsi="Times New Roman" w:cs="Times New Roman"/>
                <w:sz w:val="24"/>
                <w:szCs w:val="24"/>
              </w:rPr>
              <w:t xml:space="preserve"> (i.e. Fram Strait, Greenland</w:t>
            </w:r>
            <w:r w:rsidR="007E240E" w:rsidRPr="00FF37ED">
              <w:rPr>
                <w:rFonts w:ascii="Times New Roman" w:hAnsi="Times New Roman" w:cs="Times New Roman"/>
                <w:sz w:val="24"/>
                <w:szCs w:val="24"/>
              </w:rPr>
              <w:t xml:space="preserve"> Sea</w:t>
            </w:r>
            <w:r w:rsidR="00E1089D" w:rsidRPr="00FF37ED">
              <w:rPr>
                <w:rFonts w:ascii="Times New Roman" w:hAnsi="Times New Roman" w:cs="Times New Roman"/>
                <w:sz w:val="24"/>
                <w:szCs w:val="24"/>
              </w:rPr>
              <w:t xml:space="preserve"> and Denmark Strait)</w:t>
            </w:r>
            <w:r w:rsidR="007E240E" w:rsidRPr="00FF37ED">
              <w:rPr>
                <w:rFonts w:ascii="Times New Roman" w:hAnsi="Times New Roman" w:cs="Times New Roman"/>
                <w:sz w:val="24"/>
                <w:szCs w:val="24"/>
              </w:rPr>
              <w:t>, the continental shelf areas adjacent to northern Greenland and the Queen Elizabeth Islands, and the northern Beaufort Sea</w:t>
            </w:r>
            <w:r w:rsidRPr="00FF37ED">
              <w:rPr>
                <w:rFonts w:ascii="Times New Roman" w:hAnsi="Times New Roman" w:cs="Times New Roman"/>
                <w:sz w:val="24"/>
                <w:szCs w:val="24"/>
              </w:rPr>
              <w:t>.</w:t>
            </w:r>
            <w:r w:rsidR="00216221" w:rsidRPr="00FF37ED">
              <w:rPr>
                <w:rFonts w:ascii="Times New Roman" w:hAnsi="Times New Roman" w:cs="Times New Roman"/>
                <w:sz w:val="24"/>
                <w:szCs w:val="24"/>
                <w:lang w:bidi="ar-SA"/>
              </w:rPr>
              <w:t xml:space="preserve"> This area</w:t>
            </w:r>
            <w:r w:rsidR="00652FE2" w:rsidRPr="00FF37ED">
              <w:rPr>
                <w:rFonts w:ascii="Times New Roman" w:hAnsi="Times New Roman" w:cs="Times New Roman"/>
                <w:sz w:val="24"/>
                <w:szCs w:val="24"/>
                <w:lang w:bidi="ar-SA"/>
              </w:rPr>
              <w:t xml:space="preserve"> </w:t>
            </w:r>
            <w:r w:rsidR="00216221" w:rsidRPr="00FF37ED">
              <w:rPr>
                <w:rFonts w:ascii="Times New Roman" w:hAnsi="Times New Roman" w:cs="Times New Roman"/>
                <w:sz w:val="24"/>
                <w:szCs w:val="24"/>
                <w:lang w:bidi="ar-SA"/>
              </w:rPr>
              <w:t>is characterized by heavy multiyear ice</w:t>
            </w:r>
            <w:r w:rsidR="00E1089D" w:rsidRPr="00FF37ED">
              <w:rPr>
                <w:rFonts w:ascii="Times New Roman" w:hAnsi="Times New Roman" w:cs="Times New Roman"/>
                <w:sz w:val="24"/>
                <w:szCs w:val="24"/>
                <w:lang w:bidi="ar-SA"/>
              </w:rPr>
              <w:t xml:space="preserve"> with a </w:t>
            </w:r>
            <w:r w:rsidR="00216221" w:rsidRPr="00FF37ED">
              <w:rPr>
                <w:rFonts w:ascii="Times New Roman" w:hAnsi="Times New Roman" w:cs="Times New Roman"/>
                <w:sz w:val="24"/>
                <w:szCs w:val="24"/>
                <w:lang w:bidi="ar-SA"/>
              </w:rPr>
              <w:t>recurring</w:t>
            </w:r>
            <w:r w:rsidR="00652FE2" w:rsidRPr="00FF37ED">
              <w:rPr>
                <w:rFonts w:ascii="Times New Roman" w:hAnsi="Times New Roman" w:cs="Times New Roman"/>
                <w:sz w:val="24"/>
                <w:szCs w:val="24"/>
                <w:lang w:bidi="ar-SA"/>
              </w:rPr>
              <w:t xml:space="preserve"> </w:t>
            </w:r>
            <w:r w:rsidR="00216221" w:rsidRPr="00FF37ED">
              <w:rPr>
                <w:rFonts w:ascii="Times New Roman" w:hAnsi="Times New Roman" w:cs="Times New Roman"/>
                <w:sz w:val="24"/>
                <w:szCs w:val="24"/>
                <w:lang w:bidi="ar-SA"/>
              </w:rPr>
              <w:t>lead system that runs along the Queen Elizabeth Islands</w:t>
            </w:r>
            <w:r w:rsidR="00652FE2" w:rsidRPr="00FF37ED">
              <w:rPr>
                <w:rFonts w:ascii="Times New Roman" w:hAnsi="Times New Roman" w:cs="Times New Roman"/>
                <w:sz w:val="24"/>
                <w:szCs w:val="24"/>
                <w:lang w:bidi="ar-SA"/>
              </w:rPr>
              <w:t xml:space="preserve"> </w:t>
            </w:r>
            <w:r w:rsidR="00216221" w:rsidRPr="00FF37ED">
              <w:rPr>
                <w:rFonts w:ascii="Times New Roman" w:hAnsi="Times New Roman" w:cs="Times New Roman"/>
                <w:sz w:val="24"/>
                <w:szCs w:val="24"/>
                <w:lang w:bidi="ar-SA"/>
              </w:rPr>
              <w:t>from the northeastern Beaufort Sea to northern Greenland</w:t>
            </w:r>
            <w:r w:rsidR="00652FE2" w:rsidRPr="00FF37ED">
              <w:rPr>
                <w:rFonts w:ascii="Times New Roman" w:hAnsi="Times New Roman" w:cs="Times New Roman"/>
                <w:sz w:val="24"/>
                <w:szCs w:val="24"/>
              </w:rPr>
              <w:t>.</w:t>
            </w:r>
          </w:p>
        </w:tc>
        <w:tc>
          <w:tcPr>
            <w:tcW w:w="2536" w:type="dxa"/>
          </w:tcPr>
          <w:p w:rsidR="004237C7" w:rsidRPr="00FF37ED" w:rsidRDefault="004237C7" w:rsidP="004237C7">
            <w:pPr>
              <w:rPr>
                <w:rFonts w:ascii="Times New Roman" w:hAnsi="Times New Roman" w:cs="Times New Roman"/>
                <w:sz w:val="24"/>
                <w:szCs w:val="24"/>
              </w:rPr>
            </w:pPr>
            <w:r w:rsidRPr="00FF37ED">
              <w:rPr>
                <w:rFonts w:ascii="Times New Roman" w:hAnsi="Times New Roman" w:cs="Times New Roman"/>
                <w:sz w:val="24"/>
                <w:szCs w:val="24"/>
              </w:rPr>
              <w:t>East Greenland, Northern Beaufort</w:t>
            </w:r>
            <w:r w:rsidR="00C92E58" w:rsidRPr="00FF37ED">
              <w:rPr>
                <w:rFonts w:ascii="Times New Roman" w:hAnsi="Times New Roman" w:cs="Times New Roman"/>
                <w:sz w:val="24"/>
                <w:szCs w:val="24"/>
              </w:rPr>
              <w:t xml:space="preserve">, </w:t>
            </w:r>
            <w:r w:rsidR="00C92E58" w:rsidRPr="00FF37ED">
              <w:rPr>
                <w:rFonts w:ascii="Times New Roman" w:hAnsi="Times New Roman" w:cs="Times New Roman"/>
                <w:b/>
                <w:i/>
                <w:sz w:val="24"/>
                <w:szCs w:val="24"/>
              </w:rPr>
              <w:t>Norwegian Bay Convergent</w:t>
            </w:r>
            <w:r w:rsidR="00E1089D" w:rsidRPr="00FF37ED">
              <w:rPr>
                <w:rFonts w:ascii="Times New Roman" w:hAnsi="Times New Roman" w:cs="Times New Roman"/>
                <w:b/>
                <w:i/>
                <w:sz w:val="24"/>
                <w:szCs w:val="24"/>
              </w:rPr>
              <w:t xml:space="preserve"> (new designation)</w:t>
            </w:r>
          </w:p>
        </w:tc>
      </w:tr>
      <w:tr w:rsidR="004237C7" w:rsidRPr="00FF37ED" w:rsidTr="00EC130E">
        <w:tc>
          <w:tcPr>
            <w:tcW w:w="1403" w:type="dxa"/>
          </w:tcPr>
          <w:p w:rsidR="004237C7" w:rsidRPr="00FF37ED" w:rsidRDefault="00E03BF5" w:rsidP="0084571D">
            <w:pPr>
              <w:rPr>
                <w:rFonts w:ascii="Times New Roman" w:hAnsi="Times New Roman" w:cs="Times New Roman"/>
                <w:sz w:val="24"/>
                <w:szCs w:val="24"/>
              </w:rPr>
            </w:pPr>
            <w:r>
              <w:rPr>
                <w:rFonts w:ascii="Times New Roman" w:hAnsi="Times New Roman" w:cs="Times New Roman"/>
                <w:sz w:val="24"/>
                <w:szCs w:val="24"/>
              </w:rPr>
              <w:t>(</w:t>
            </w:r>
            <w:r w:rsidR="0084571D" w:rsidRPr="00FF37ED">
              <w:rPr>
                <w:rFonts w:ascii="Times New Roman" w:hAnsi="Times New Roman" w:cs="Times New Roman"/>
                <w:sz w:val="24"/>
                <w:szCs w:val="24"/>
              </w:rPr>
              <w:t>Arctic</w:t>
            </w:r>
            <w:r>
              <w:rPr>
                <w:rFonts w:ascii="Times New Roman" w:hAnsi="Times New Roman" w:cs="Times New Roman"/>
                <w:sz w:val="24"/>
                <w:szCs w:val="24"/>
              </w:rPr>
              <w:t>)</w:t>
            </w:r>
            <w:r w:rsidR="0084571D" w:rsidRPr="00FF37ED">
              <w:rPr>
                <w:rFonts w:ascii="Times New Roman" w:hAnsi="Times New Roman" w:cs="Times New Roman"/>
                <w:sz w:val="24"/>
                <w:szCs w:val="24"/>
              </w:rPr>
              <w:t xml:space="preserve"> </w:t>
            </w:r>
            <w:r w:rsidR="004237C7" w:rsidRPr="00FF37ED">
              <w:rPr>
                <w:rFonts w:ascii="Times New Roman" w:hAnsi="Times New Roman" w:cs="Times New Roman"/>
                <w:sz w:val="24"/>
                <w:szCs w:val="24"/>
              </w:rPr>
              <w:t>Archipelago</w:t>
            </w:r>
          </w:p>
        </w:tc>
        <w:tc>
          <w:tcPr>
            <w:tcW w:w="4917" w:type="dxa"/>
          </w:tcPr>
          <w:p w:rsidR="004237C7" w:rsidRPr="00FF37ED" w:rsidRDefault="00216221" w:rsidP="00216221">
            <w:pPr>
              <w:rPr>
                <w:rFonts w:ascii="Times New Roman" w:hAnsi="Times New Roman" w:cs="Times New Roman"/>
                <w:sz w:val="24"/>
                <w:szCs w:val="24"/>
              </w:rPr>
            </w:pPr>
            <w:r w:rsidRPr="00FF37ED">
              <w:rPr>
                <w:rFonts w:ascii="Times New Roman" w:hAnsi="Times New Roman" w:cs="Times New Roman"/>
                <w:sz w:val="24"/>
                <w:szCs w:val="24"/>
                <w:lang w:bidi="ar-SA"/>
              </w:rPr>
              <w:t>Much of this region is characterized by heavy annual and multiyear (perennial) ice that historically has filled the interisland channels year-round. Polar bears remain on the sea ice, therefore, throughout the year.</w:t>
            </w:r>
          </w:p>
        </w:tc>
        <w:tc>
          <w:tcPr>
            <w:tcW w:w="2536" w:type="dxa"/>
          </w:tcPr>
          <w:p w:rsidR="004237C7" w:rsidRPr="00FF37ED" w:rsidRDefault="004237C7" w:rsidP="004237C7">
            <w:pPr>
              <w:rPr>
                <w:rFonts w:ascii="Times New Roman" w:hAnsi="Times New Roman" w:cs="Times New Roman"/>
                <w:sz w:val="24"/>
                <w:szCs w:val="24"/>
              </w:rPr>
            </w:pPr>
            <w:r w:rsidRPr="00FF37ED">
              <w:rPr>
                <w:rFonts w:ascii="Times New Roman" w:hAnsi="Times New Roman" w:cs="Times New Roman"/>
                <w:sz w:val="24"/>
                <w:szCs w:val="24"/>
              </w:rPr>
              <w:t>Kane Basin, Norwegian Bay, Lancaster Sound, Viscount Melville, M’Clintock Channel, Gulf of Boothia</w:t>
            </w:r>
          </w:p>
        </w:tc>
      </w:tr>
      <w:tr w:rsidR="004237C7" w:rsidRPr="00FF37ED" w:rsidTr="00EC130E">
        <w:tc>
          <w:tcPr>
            <w:tcW w:w="1403" w:type="dxa"/>
          </w:tcPr>
          <w:p w:rsidR="004237C7" w:rsidRPr="00FF37ED" w:rsidRDefault="004237C7" w:rsidP="0084571D">
            <w:pPr>
              <w:rPr>
                <w:rFonts w:ascii="Times New Roman" w:hAnsi="Times New Roman" w:cs="Times New Roman"/>
                <w:sz w:val="24"/>
                <w:szCs w:val="24"/>
              </w:rPr>
            </w:pPr>
            <w:r w:rsidRPr="00FF37ED">
              <w:rPr>
                <w:rFonts w:ascii="Times New Roman" w:hAnsi="Times New Roman" w:cs="Times New Roman"/>
                <w:sz w:val="24"/>
                <w:szCs w:val="24"/>
              </w:rPr>
              <w:t xml:space="preserve">Seasonal </w:t>
            </w:r>
            <w:r w:rsidR="0084571D" w:rsidRPr="00FF37ED">
              <w:rPr>
                <w:rFonts w:ascii="Times New Roman" w:hAnsi="Times New Roman" w:cs="Times New Roman"/>
                <w:sz w:val="24"/>
                <w:szCs w:val="24"/>
              </w:rPr>
              <w:t>S</w:t>
            </w:r>
            <w:r w:rsidRPr="00FF37ED">
              <w:rPr>
                <w:rFonts w:ascii="Times New Roman" w:hAnsi="Times New Roman" w:cs="Times New Roman"/>
                <w:sz w:val="24"/>
                <w:szCs w:val="24"/>
              </w:rPr>
              <w:t>ea</w:t>
            </w:r>
            <w:r w:rsidR="0084571D" w:rsidRPr="00FF37ED">
              <w:rPr>
                <w:rFonts w:ascii="Times New Roman" w:hAnsi="Times New Roman" w:cs="Times New Roman"/>
                <w:sz w:val="24"/>
                <w:szCs w:val="24"/>
              </w:rPr>
              <w:t xml:space="preserve"> I</w:t>
            </w:r>
            <w:r w:rsidRPr="00FF37ED">
              <w:rPr>
                <w:rFonts w:ascii="Times New Roman" w:hAnsi="Times New Roman" w:cs="Times New Roman"/>
                <w:sz w:val="24"/>
                <w:szCs w:val="24"/>
              </w:rPr>
              <w:t>ce</w:t>
            </w:r>
          </w:p>
        </w:tc>
        <w:tc>
          <w:tcPr>
            <w:tcW w:w="4917" w:type="dxa"/>
          </w:tcPr>
          <w:p w:rsidR="004237C7" w:rsidRPr="00FF37ED" w:rsidRDefault="00216221" w:rsidP="004237C7">
            <w:pPr>
              <w:rPr>
                <w:rFonts w:ascii="Times New Roman" w:hAnsi="Times New Roman" w:cs="Times New Roman"/>
                <w:sz w:val="24"/>
                <w:szCs w:val="24"/>
              </w:rPr>
            </w:pPr>
            <w:r w:rsidRPr="00FF37ED">
              <w:rPr>
                <w:rFonts w:ascii="Times New Roman" w:hAnsi="Times New Roman" w:cs="Times New Roman"/>
                <w:sz w:val="24"/>
                <w:szCs w:val="24"/>
              </w:rPr>
              <w:t>Sea ice melts entirely in the summer and bears are forced ashore for extended periods of time during which they are food deprived.</w:t>
            </w:r>
          </w:p>
        </w:tc>
        <w:tc>
          <w:tcPr>
            <w:tcW w:w="2536" w:type="dxa"/>
          </w:tcPr>
          <w:p w:rsidR="004237C7" w:rsidRPr="00FF37ED" w:rsidRDefault="004237C7" w:rsidP="004237C7">
            <w:pPr>
              <w:rPr>
                <w:rFonts w:ascii="Times New Roman" w:hAnsi="Times New Roman" w:cs="Times New Roman"/>
                <w:sz w:val="24"/>
                <w:szCs w:val="24"/>
              </w:rPr>
            </w:pPr>
            <w:r w:rsidRPr="00FF37ED">
              <w:rPr>
                <w:rFonts w:ascii="Times New Roman" w:hAnsi="Times New Roman" w:cs="Times New Roman"/>
                <w:sz w:val="24"/>
                <w:szCs w:val="24"/>
              </w:rPr>
              <w:t>Baffin Bay, Davis Strait, Foxe Basin, Southern Hudson Bay, Western Hudson Bay</w:t>
            </w:r>
          </w:p>
        </w:tc>
      </w:tr>
      <w:bookmarkEnd w:id="0"/>
    </w:tbl>
    <w:p w:rsidR="00505934" w:rsidRPr="00FF37ED" w:rsidRDefault="00505934" w:rsidP="004237C7">
      <w:pPr>
        <w:rPr>
          <w:rFonts w:ascii="Times New Roman" w:hAnsi="Times New Roman" w:cs="Times New Roman"/>
          <w:sz w:val="24"/>
          <w:szCs w:val="24"/>
        </w:rPr>
      </w:pPr>
    </w:p>
    <w:sectPr w:rsidR="00505934" w:rsidRPr="00FF37ED" w:rsidSect="00C46C6A">
      <w:footerReference w:type="default" r:id="rId7"/>
      <w:pgSz w:w="12240" w:h="15840"/>
      <w:pgMar w:top="1440" w:right="1800" w:bottom="1134"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4913" w:rsidRDefault="002C4913" w:rsidP="00C530A5">
      <w:pPr>
        <w:spacing w:after="0" w:line="240" w:lineRule="auto"/>
      </w:pPr>
      <w:r>
        <w:separator/>
      </w:r>
    </w:p>
  </w:endnote>
  <w:endnote w:type="continuationSeparator" w:id="1">
    <w:p w:rsidR="002C4913" w:rsidRDefault="002C4913" w:rsidP="00C530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78539"/>
      <w:docPartObj>
        <w:docPartGallery w:val="Page Numbers (Bottom of Page)"/>
        <w:docPartUnique/>
      </w:docPartObj>
    </w:sdtPr>
    <w:sdtContent>
      <w:p w:rsidR="003448E1" w:rsidRDefault="0075673C">
        <w:pPr>
          <w:pStyle w:val="Footer"/>
          <w:jc w:val="center"/>
        </w:pPr>
        <w:fldSimple w:instr=" PAGE   \* MERGEFORMAT ">
          <w:r w:rsidR="00E03BF5">
            <w:rPr>
              <w:noProof/>
            </w:rPr>
            <w:t>1</w:t>
          </w:r>
        </w:fldSimple>
      </w:p>
    </w:sdtContent>
  </w:sdt>
  <w:p w:rsidR="003448E1" w:rsidRDefault="003448E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4913" w:rsidRDefault="002C4913" w:rsidP="00C530A5">
      <w:pPr>
        <w:spacing w:after="0" w:line="240" w:lineRule="auto"/>
      </w:pPr>
      <w:r>
        <w:separator/>
      </w:r>
    </w:p>
  </w:footnote>
  <w:footnote w:type="continuationSeparator" w:id="1">
    <w:p w:rsidR="002C4913" w:rsidRDefault="002C4913" w:rsidP="00C530A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42CBE"/>
    <w:multiLevelType w:val="hybridMultilevel"/>
    <w:tmpl w:val="76C4CCB6"/>
    <w:lvl w:ilvl="0" w:tplc="4E36D10A">
      <w:start w:val="13"/>
      <w:numFmt w:val="bullet"/>
      <w:lvlText w:val="-"/>
      <w:lvlJc w:val="left"/>
      <w:pPr>
        <w:ind w:left="720" w:hanging="360"/>
      </w:pPr>
      <w:rPr>
        <w:rFonts w:ascii="Cambria" w:eastAsiaTheme="majorEastAsia" w:hAnsi="Cambria" w:cstheme="maj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nsid w:val="09B2339F"/>
    <w:multiLevelType w:val="hybridMultilevel"/>
    <w:tmpl w:val="1DE2DDEC"/>
    <w:lvl w:ilvl="0" w:tplc="4E36D10A">
      <w:start w:val="13"/>
      <w:numFmt w:val="bullet"/>
      <w:lvlText w:val="-"/>
      <w:lvlJc w:val="left"/>
      <w:pPr>
        <w:ind w:left="720" w:hanging="360"/>
      </w:pPr>
      <w:rPr>
        <w:rFonts w:ascii="Cambria" w:eastAsiaTheme="majorEastAsia" w:hAnsi="Cambria" w:cstheme="maj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nsid w:val="0A9C360D"/>
    <w:multiLevelType w:val="hybridMultilevel"/>
    <w:tmpl w:val="7FA436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nsid w:val="10193D8F"/>
    <w:multiLevelType w:val="hybridMultilevel"/>
    <w:tmpl w:val="B04E1B38"/>
    <w:lvl w:ilvl="0" w:tplc="4E36D10A">
      <w:start w:val="13"/>
      <w:numFmt w:val="bullet"/>
      <w:lvlText w:val="-"/>
      <w:lvlJc w:val="left"/>
      <w:pPr>
        <w:ind w:left="720" w:hanging="360"/>
      </w:pPr>
      <w:rPr>
        <w:rFonts w:ascii="Cambria" w:eastAsiaTheme="majorEastAsia" w:hAnsi="Cambria" w:cstheme="maj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nsid w:val="10C878EE"/>
    <w:multiLevelType w:val="hybridMultilevel"/>
    <w:tmpl w:val="4BF44A6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nsid w:val="15773271"/>
    <w:multiLevelType w:val="hybridMultilevel"/>
    <w:tmpl w:val="CE56430A"/>
    <w:lvl w:ilvl="0" w:tplc="4E36D10A">
      <w:start w:val="13"/>
      <w:numFmt w:val="bullet"/>
      <w:lvlText w:val="-"/>
      <w:lvlJc w:val="left"/>
      <w:pPr>
        <w:ind w:left="862" w:hanging="360"/>
      </w:pPr>
      <w:rPr>
        <w:rFonts w:ascii="Cambria" w:eastAsiaTheme="majorEastAsia" w:hAnsi="Cambria" w:cstheme="majorBidi" w:hint="default"/>
      </w:rPr>
    </w:lvl>
    <w:lvl w:ilvl="1" w:tplc="04140003" w:tentative="1">
      <w:start w:val="1"/>
      <w:numFmt w:val="bullet"/>
      <w:lvlText w:val="o"/>
      <w:lvlJc w:val="left"/>
      <w:pPr>
        <w:ind w:left="1582" w:hanging="360"/>
      </w:pPr>
      <w:rPr>
        <w:rFonts w:ascii="Courier New" w:hAnsi="Courier New" w:cs="Courier New" w:hint="default"/>
      </w:rPr>
    </w:lvl>
    <w:lvl w:ilvl="2" w:tplc="04140005" w:tentative="1">
      <w:start w:val="1"/>
      <w:numFmt w:val="bullet"/>
      <w:lvlText w:val=""/>
      <w:lvlJc w:val="left"/>
      <w:pPr>
        <w:ind w:left="2302" w:hanging="360"/>
      </w:pPr>
      <w:rPr>
        <w:rFonts w:ascii="Wingdings" w:hAnsi="Wingdings" w:hint="default"/>
      </w:rPr>
    </w:lvl>
    <w:lvl w:ilvl="3" w:tplc="04140001" w:tentative="1">
      <w:start w:val="1"/>
      <w:numFmt w:val="bullet"/>
      <w:lvlText w:val=""/>
      <w:lvlJc w:val="left"/>
      <w:pPr>
        <w:ind w:left="3022" w:hanging="360"/>
      </w:pPr>
      <w:rPr>
        <w:rFonts w:ascii="Symbol" w:hAnsi="Symbol" w:hint="default"/>
      </w:rPr>
    </w:lvl>
    <w:lvl w:ilvl="4" w:tplc="04140003" w:tentative="1">
      <w:start w:val="1"/>
      <w:numFmt w:val="bullet"/>
      <w:lvlText w:val="o"/>
      <w:lvlJc w:val="left"/>
      <w:pPr>
        <w:ind w:left="3742" w:hanging="360"/>
      </w:pPr>
      <w:rPr>
        <w:rFonts w:ascii="Courier New" w:hAnsi="Courier New" w:cs="Courier New" w:hint="default"/>
      </w:rPr>
    </w:lvl>
    <w:lvl w:ilvl="5" w:tplc="04140005" w:tentative="1">
      <w:start w:val="1"/>
      <w:numFmt w:val="bullet"/>
      <w:lvlText w:val=""/>
      <w:lvlJc w:val="left"/>
      <w:pPr>
        <w:ind w:left="4462" w:hanging="360"/>
      </w:pPr>
      <w:rPr>
        <w:rFonts w:ascii="Wingdings" w:hAnsi="Wingdings" w:hint="default"/>
      </w:rPr>
    </w:lvl>
    <w:lvl w:ilvl="6" w:tplc="04140001" w:tentative="1">
      <w:start w:val="1"/>
      <w:numFmt w:val="bullet"/>
      <w:lvlText w:val=""/>
      <w:lvlJc w:val="left"/>
      <w:pPr>
        <w:ind w:left="5182" w:hanging="360"/>
      </w:pPr>
      <w:rPr>
        <w:rFonts w:ascii="Symbol" w:hAnsi="Symbol" w:hint="default"/>
      </w:rPr>
    </w:lvl>
    <w:lvl w:ilvl="7" w:tplc="04140003" w:tentative="1">
      <w:start w:val="1"/>
      <w:numFmt w:val="bullet"/>
      <w:lvlText w:val="o"/>
      <w:lvlJc w:val="left"/>
      <w:pPr>
        <w:ind w:left="5902" w:hanging="360"/>
      </w:pPr>
      <w:rPr>
        <w:rFonts w:ascii="Courier New" w:hAnsi="Courier New" w:cs="Courier New" w:hint="default"/>
      </w:rPr>
    </w:lvl>
    <w:lvl w:ilvl="8" w:tplc="04140005" w:tentative="1">
      <w:start w:val="1"/>
      <w:numFmt w:val="bullet"/>
      <w:lvlText w:val=""/>
      <w:lvlJc w:val="left"/>
      <w:pPr>
        <w:ind w:left="6622" w:hanging="360"/>
      </w:pPr>
      <w:rPr>
        <w:rFonts w:ascii="Wingdings" w:hAnsi="Wingdings" w:hint="default"/>
      </w:rPr>
    </w:lvl>
  </w:abstractNum>
  <w:abstractNum w:abstractNumId="6">
    <w:nsid w:val="1762378C"/>
    <w:multiLevelType w:val="hybridMultilevel"/>
    <w:tmpl w:val="80EEB068"/>
    <w:lvl w:ilvl="0" w:tplc="8954EECA">
      <w:start w:val="13"/>
      <w:numFmt w:val="bullet"/>
      <w:lvlText w:val="-"/>
      <w:lvlJc w:val="left"/>
      <w:pPr>
        <w:ind w:left="720" w:hanging="360"/>
      </w:pPr>
      <w:rPr>
        <w:rFonts w:ascii="Cambria" w:eastAsiaTheme="majorEastAsia" w:hAnsi="Cambria" w:cstheme="maj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nsid w:val="187B6A86"/>
    <w:multiLevelType w:val="hybridMultilevel"/>
    <w:tmpl w:val="1346C5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A22A73"/>
    <w:multiLevelType w:val="hybridMultilevel"/>
    <w:tmpl w:val="86365386"/>
    <w:lvl w:ilvl="0" w:tplc="04140001">
      <w:start w:val="1"/>
      <w:numFmt w:val="bullet"/>
      <w:lvlText w:val=""/>
      <w:lvlJc w:val="left"/>
      <w:pPr>
        <w:ind w:left="862" w:hanging="360"/>
      </w:pPr>
      <w:rPr>
        <w:rFonts w:ascii="Symbol" w:hAnsi="Symbol" w:hint="default"/>
      </w:rPr>
    </w:lvl>
    <w:lvl w:ilvl="1" w:tplc="04140003" w:tentative="1">
      <w:start w:val="1"/>
      <w:numFmt w:val="bullet"/>
      <w:lvlText w:val="o"/>
      <w:lvlJc w:val="left"/>
      <w:pPr>
        <w:ind w:left="1582" w:hanging="360"/>
      </w:pPr>
      <w:rPr>
        <w:rFonts w:ascii="Courier New" w:hAnsi="Courier New" w:cs="Courier New" w:hint="default"/>
      </w:rPr>
    </w:lvl>
    <w:lvl w:ilvl="2" w:tplc="04140005" w:tentative="1">
      <w:start w:val="1"/>
      <w:numFmt w:val="bullet"/>
      <w:lvlText w:val=""/>
      <w:lvlJc w:val="left"/>
      <w:pPr>
        <w:ind w:left="2302" w:hanging="360"/>
      </w:pPr>
      <w:rPr>
        <w:rFonts w:ascii="Wingdings" w:hAnsi="Wingdings" w:hint="default"/>
      </w:rPr>
    </w:lvl>
    <w:lvl w:ilvl="3" w:tplc="04140001" w:tentative="1">
      <w:start w:val="1"/>
      <w:numFmt w:val="bullet"/>
      <w:lvlText w:val=""/>
      <w:lvlJc w:val="left"/>
      <w:pPr>
        <w:ind w:left="3022" w:hanging="360"/>
      </w:pPr>
      <w:rPr>
        <w:rFonts w:ascii="Symbol" w:hAnsi="Symbol" w:hint="default"/>
      </w:rPr>
    </w:lvl>
    <w:lvl w:ilvl="4" w:tplc="04140003" w:tentative="1">
      <w:start w:val="1"/>
      <w:numFmt w:val="bullet"/>
      <w:lvlText w:val="o"/>
      <w:lvlJc w:val="left"/>
      <w:pPr>
        <w:ind w:left="3742" w:hanging="360"/>
      </w:pPr>
      <w:rPr>
        <w:rFonts w:ascii="Courier New" w:hAnsi="Courier New" w:cs="Courier New" w:hint="default"/>
      </w:rPr>
    </w:lvl>
    <w:lvl w:ilvl="5" w:tplc="04140005" w:tentative="1">
      <w:start w:val="1"/>
      <w:numFmt w:val="bullet"/>
      <w:lvlText w:val=""/>
      <w:lvlJc w:val="left"/>
      <w:pPr>
        <w:ind w:left="4462" w:hanging="360"/>
      </w:pPr>
      <w:rPr>
        <w:rFonts w:ascii="Wingdings" w:hAnsi="Wingdings" w:hint="default"/>
      </w:rPr>
    </w:lvl>
    <w:lvl w:ilvl="6" w:tplc="04140001" w:tentative="1">
      <w:start w:val="1"/>
      <w:numFmt w:val="bullet"/>
      <w:lvlText w:val=""/>
      <w:lvlJc w:val="left"/>
      <w:pPr>
        <w:ind w:left="5182" w:hanging="360"/>
      </w:pPr>
      <w:rPr>
        <w:rFonts w:ascii="Symbol" w:hAnsi="Symbol" w:hint="default"/>
      </w:rPr>
    </w:lvl>
    <w:lvl w:ilvl="7" w:tplc="04140003" w:tentative="1">
      <w:start w:val="1"/>
      <w:numFmt w:val="bullet"/>
      <w:lvlText w:val="o"/>
      <w:lvlJc w:val="left"/>
      <w:pPr>
        <w:ind w:left="5902" w:hanging="360"/>
      </w:pPr>
      <w:rPr>
        <w:rFonts w:ascii="Courier New" w:hAnsi="Courier New" w:cs="Courier New" w:hint="default"/>
      </w:rPr>
    </w:lvl>
    <w:lvl w:ilvl="8" w:tplc="04140005" w:tentative="1">
      <w:start w:val="1"/>
      <w:numFmt w:val="bullet"/>
      <w:lvlText w:val=""/>
      <w:lvlJc w:val="left"/>
      <w:pPr>
        <w:ind w:left="6622" w:hanging="360"/>
      </w:pPr>
      <w:rPr>
        <w:rFonts w:ascii="Wingdings" w:hAnsi="Wingdings" w:hint="default"/>
      </w:rPr>
    </w:lvl>
  </w:abstractNum>
  <w:abstractNum w:abstractNumId="9">
    <w:nsid w:val="1D4A560C"/>
    <w:multiLevelType w:val="hybridMultilevel"/>
    <w:tmpl w:val="8268642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nsid w:val="1D8F25D0"/>
    <w:multiLevelType w:val="hybridMultilevel"/>
    <w:tmpl w:val="8B6050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nsid w:val="24672CA7"/>
    <w:multiLevelType w:val="hybridMultilevel"/>
    <w:tmpl w:val="709A565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nsid w:val="24CD122F"/>
    <w:multiLevelType w:val="hybridMultilevel"/>
    <w:tmpl w:val="A44099F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nsid w:val="28DF333C"/>
    <w:multiLevelType w:val="hybridMultilevel"/>
    <w:tmpl w:val="643E1EFA"/>
    <w:lvl w:ilvl="0" w:tplc="4E36D10A">
      <w:start w:val="13"/>
      <w:numFmt w:val="bullet"/>
      <w:lvlText w:val="-"/>
      <w:lvlJc w:val="left"/>
      <w:pPr>
        <w:ind w:left="720" w:hanging="360"/>
      </w:pPr>
      <w:rPr>
        <w:rFonts w:ascii="Cambria" w:eastAsiaTheme="majorEastAsia" w:hAnsi="Cambria" w:cstheme="maj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nsid w:val="2941576E"/>
    <w:multiLevelType w:val="hybridMultilevel"/>
    <w:tmpl w:val="C3343C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nsid w:val="30417284"/>
    <w:multiLevelType w:val="hybridMultilevel"/>
    <w:tmpl w:val="2500E4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nsid w:val="3C4A3412"/>
    <w:multiLevelType w:val="hybridMultilevel"/>
    <w:tmpl w:val="1D14EEAE"/>
    <w:lvl w:ilvl="0" w:tplc="9C78221C">
      <w:start w:val="1"/>
      <w:numFmt w:val="bullet"/>
      <w:lvlText w:val=""/>
      <w:lvlJc w:val="left"/>
      <w:pPr>
        <w:tabs>
          <w:tab w:val="num" w:pos="360"/>
        </w:tabs>
        <w:ind w:left="360" w:hanging="360"/>
      </w:pPr>
      <w:rPr>
        <w:rFonts w:ascii="Symbol" w:hAnsi="Symbol" w:hint="default"/>
      </w:rPr>
    </w:lvl>
    <w:lvl w:ilvl="1" w:tplc="10090003" w:tentative="1">
      <w:start w:val="1"/>
      <w:numFmt w:val="bullet"/>
      <w:lvlText w:val="o"/>
      <w:lvlJc w:val="left"/>
      <w:pPr>
        <w:tabs>
          <w:tab w:val="num" w:pos="720"/>
        </w:tabs>
        <w:ind w:left="720" w:hanging="360"/>
      </w:pPr>
      <w:rPr>
        <w:rFonts w:ascii="Courier New" w:hAnsi="Courier New" w:cs="Courier New" w:hint="default"/>
      </w:rPr>
    </w:lvl>
    <w:lvl w:ilvl="2" w:tplc="10090005" w:tentative="1">
      <w:start w:val="1"/>
      <w:numFmt w:val="bullet"/>
      <w:lvlText w:val=""/>
      <w:lvlJc w:val="left"/>
      <w:pPr>
        <w:tabs>
          <w:tab w:val="num" w:pos="1440"/>
        </w:tabs>
        <w:ind w:left="1440" w:hanging="360"/>
      </w:pPr>
      <w:rPr>
        <w:rFonts w:ascii="Wingdings" w:hAnsi="Wingdings" w:hint="default"/>
      </w:rPr>
    </w:lvl>
    <w:lvl w:ilvl="3" w:tplc="10090001" w:tentative="1">
      <w:start w:val="1"/>
      <w:numFmt w:val="bullet"/>
      <w:lvlText w:val=""/>
      <w:lvlJc w:val="left"/>
      <w:pPr>
        <w:tabs>
          <w:tab w:val="num" w:pos="2160"/>
        </w:tabs>
        <w:ind w:left="2160" w:hanging="360"/>
      </w:pPr>
      <w:rPr>
        <w:rFonts w:ascii="Symbol" w:hAnsi="Symbol" w:hint="default"/>
      </w:rPr>
    </w:lvl>
    <w:lvl w:ilvl="4" w:tplc="10090003" w:tentative="1">
      <w:start w:val="1"/>
      <w:numFmt w:val="bullet"/>
      <w:lvlText w:val="o"/>
      <w:lvlJc w:val="left"/>
      <w:pPr>
        <w:tabs>
          <w:tab w:val="num" w:pos="2880"/>
        </w:tabs>
        <w:ind w:left="2880" w:hanging="360"/>
      </w:pPr>
      <w:rPr>
        <w:rFonts w:ascii="Courier New" w:hAnsi="Courier New" w:cs="Courier New" w:hint="default"/>
      </w:rPr>
    </w:lvl>
    <w:lvl w:ilvl="5" w:tplc="10090005" w:tentative="1">
      <w:start w:val="1"/>
      <w:numFmt w:val="bullet"/>
      <w:lvlText w:val=""/>
      <w:lvlJc w:val="left"/>
      <w:pPr>
        <w:tabs>
          <w:tab w:val="num" w:pos="3600"/>
        </w:tabs>
        <w:ind w:left="3600" w:hanging="360"/>
      </w:pPr>
      <w:rPr>
        <w:rFonts w:ascii="Wingdings" w:hAnsi="Wingdings" w:hint="default"/>
      </w:rPr>
    </w:lvl>
    <w:lvl w:ilvl="6" w:tplc="10090001" w:tentative="1">
      <w:start w:val="1"/>
      <w:numFmt w:val="bullet"/>
      <w:lvlText w:val=""/>
      <w:lvlJc w:val="left"/>
      <w:pPr>
        <w:tabs>
          <w:tab w:val="num" w:pos="4320"/>
        </w:tabs>
        <w:ind w:left="4320" w:hanging="360"/>
      </w:pPr>
      <w:rPr>
        <w:rFonts w:ascii="Symbol" w:hAnsi="Symbol" w:hint="default"/>
      </w:rPr>
    </w:lvl>
    <w:lvl w:ilvl="7" w:tplc="10090003" w:tentative="1">
      <w:start w:val="1"/>
      <w:numFmt w:val="bullet"/>
      <w:lvlText w:val="o"/>
      <w:lvlJc w:val="left"/>
      <w:pPr>
        <w:tabs>
          <w:tab w:val="num" w:pos="5040"/>
        </w:tabs>
        <w:ind w:left="5040" w:hanging="360"/>
      </w:pPr>
      <w:rPr>
        <w:rFonts w:ascii="Courier New" w:hAnsi="Courier New" w:cs="Courier New" w:hint="default"/>
      </w:rPr>
    </w:lvl>
    <w:lvl w:ilvl="8" w:tplc="10090005" w:tentative="1">
      <w:start w:val="1"/>
      <w:numFmt w:val="bullet"/>
      <w:lvlText w:val=""/>
      <w:lvlJc w:val="left"/>
      <w:pPr>
        <w:tabs>
          <w:tab w:val="num" w:pos="5760"/>
        </w:tabs>
        <w:ind w:left="5760" w:hanging="360"/>
      </w:pPr>
      <w:rPr>
        <w:rFonts w:ascii="Wingdings" w:hAnsi="Wingdings" w:hint="default"/>
      </w:rPr>
    </w:lvl>
  </w:abstractNum>
  <w:abstractNum w:abstractNumId="17">
    <w:nsid w:val="403A242B"/>
    <w:multiLevelType w:val="hybridMultilevel"/>
    <w:tmpl w:val="6DF0F4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nsid w:val="44ED7069"/>
    <w:multiLevelType w:val="hybridMultilevel"/>
    <w:tmpl w:val="713A3DB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nsid w:val="45FD2ECA"/>
    <w:multiLevelType w:val="hybridMultilevel"/>
    <w:tmpl w:val="93046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nsid w:val="47776CCF"/>
    <w:multiLevelType w:val="hybridMultilevel"/>
    <w:tmpl w:val="27BE1A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nsid w:val="4C9E1EDB"/>
    <w:multiLevelType w:val="hybridMultilevel"/>
    <w:tmpl w:val="DA42B2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nsid w:val="4E2773E8"/>
    <w:multiLevelType w:val="hybridMultilevel"/>
    <w:tmpl w:val="9FB4446C"/>
    <w:lvl w:ilvl="0" w:tplc="4E36D10A">
      <w:start w:val="13"/>
      <w:numFmt w:val="bullet"/>
      <w:lvlText w:val="-"/>
      <w:lvlJc w:val="left"/>
      <w:pPr>
        <w:ind w:left="720" w:hanging="360"/>
      </w:pPr>
      <w:rPr>
        <w:rFonts w:ascii="Cambria" w:eastAsiaTheme="majorEastAsia" w:hAnsi="Cambria" w:cstheme="maj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nsid w:val="53053B81"/>
    <w:multiLevelType w:val="hybridMultilevel"/>
    <w:tmpl w:val="EB26A948"/>
    <w:lvl w:ilvl="0" w:tplc="4E36D10A">
      <w:start w:val="13"/>
      <w:numFmt w:val="bullet"/>
      <w:lvlText w:val="-"/>
      <w:lvlJc w:val="left"/>
      <w:pPr>
        <w:ind w:left="720" w:hanging="360"/>
      </w:pPr>
      <w:rPr>
        <w:rFonts w:ascii="Cambria" w:eastAsiaTheme="majorEastAsia" w:hAnsi="Cambria" w:cstheme="maj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nsid w:val="5D0960C3"/>
    <w:multiLevelType w:val="hybridMultilevel"/>
    <w:tmpl w:val="AB50CFD4"/>
    <w:lvl w:ilvl="0" w:tplc="4E36D10A">
      <w:start w:val="13"/>
      <w:numFmt w:val="bullet"/>
      <w:lvlText w:val="-"/>
      <w:lvlJc w:val="left"/>
      <w:pPr>
        <w:ind w:left="720" w:hanging="360"/>
      </w:pPr>
      <w:rPr>
        <w:rFonts w:ascii="Cambria" w:eastAsiaTheme="majorEastAsia" w:hAnsi="Cambria" w:cstheme="maj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nsid w:val="5D682354"/>
    <w:multiLevelType w:val="hybridMultilevel"/>
    <w:tmpl w:val="F4D05720"/>
    <w:lvl w:ilvl="0" w:tplc="4E36D10A">
      <w:start w:val="13"/>
      <w:numFmt w:val="bullet"/>
      <w:lvlText w:val="-"/>
      <w:lvlJc w:val="left"/>
      <w:pPr>
        <w:ind w:left="720" w:hanging="360"/>
      </w:pPr>
      <w:rPr>
        <w:rFonts w:ascii="Cambria" w:eastAsiaTheme="majorEastAsia" w:hAnsi="Cambria" w:cstheme="maj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nsid w:val="5D9B3C43"/>
    <w:multiLevelType w:val="hybridMultilevel"/>
    <w:tmpl w:val="38CAEB2C"/>
    <w:lvl w:ilvl="0" w:tplc="4E36D10A">
      <w:start w:val="13"/>
      <w:numFmt w:val="bullet"/>
      <w:lvlText w:val="-"/>
      <w:lvlJc w:val="left"/>
      <w:pPr>
        <w:ind w:left="720" w:hanging="360"/>
      </w:pPr>
      <w:rPr>
        <w:rFonts w:ascii="Cambria" w:eastAsiaTheme="majorEastAsia" w:hAnsi="Cambria" w:cstheme="maj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nsid w:val="5F7014DA"/>
    <w:multiLevelType w:val="hybridMultilevel"/>
    <w:tmpl w:val="51C214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nsid w:val="60851216"/>
    <w:multiLevelType w:val="hybridMultilevel"/>
    <w:tmpl w:val="34DAE0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nsid w:val="65EA027D"/>
    <w:multiLevelType w:val="hybridMultilevel"/>
    <w:tmpl w:val="65CC9BD4"/>
    <w:lvl w:ilvl="0" w:tplc="4E36D10A">
      <w:start w:val="13"/>
      <w:numFmt w:val="bullet"/>
      <w:lvlText w:val="-"/>
      <w:lvlJc w:val="left"/>
      <w:pPr>
        <w:ind w:left="720" w:hanging="360"/>
      </w:pPr>
      <w:rPr>
        <w:rFonts w:ascii="Cambria" w:eastAsiaTheme="majorEastAsia" w:hAnsi="Cambria" w:cstheme="maj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nsid w:val="684B4FE4"/>
    <w:multiLevelType w:val="hybridMultilevel"/>
    <w:tmpl w:val="3BA2460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nsid w:val="740007FD"/>
    <w:multiLevelType w:val="hybridMultilevel"/>
    <w:tmpl w:val="3C1A09A8"/>
    <w:lvl w:ilvl="0" w:tplc="4E36D10A">
      <w:start w:val="13"/>
      <w:numFmt w:val="bullet"/>
      <w:lvlText w:val="-"/>
      <w:lvlJc w:val="left"/>
      <w:pPr>
        <w:ind w:left="720" w:hanging="360"/>
      </w:pPr>
      <w:rPr>
        <w:rFonts w:ascii="Cambria" w:eastAsiaTheme="majorEastAsia" w:hAnsi="Cambria" w:cstheme="maj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nsid w:val="759A7703"/>
    <w:multiLevelType w:val="hybridMultilevel"/>
    <w:tmpl w:val="39828208"/>
    <w:lvl w:ilvl="0" w:tplc="E8EC374A">
      <w:start w:val="1"/>
      <w:numFmt w:val="bullet"/>
      <w:lvlText w:val=""/>
      <w:lvlJc w:val="left"/>
      <w:pPr>
        <w:tabs>
          <w:tab w:val="num" w:pos="360"/>
        </w:tabs>
        <w:ind w:left="360" w:hanging="360"/>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7DA308A"/>
    <w:multiLevelType w:val="hybridMultilevel"/>
    <w:tmpl w:val="BD9809B6"/>
    <w:lvl w:ilvl="0" w:tplc="4E36D10A">
      <w:start w:val="13"/>
      <w:numFmt w:val="bullet"/>
      <w:lvlText w:val="-"/>
      <w:lvlJc w:val="left"/>
      <w:pPr>
        <w:ind w:left="720" w:hanging="360"/>
      </w:pPr>
      <w:rPr>
        <w:rFonts w:ascii="Cambria" w:eastAsiaTheme="majorEastAsia" w:hAnsi="Cambria" w:cstheme="maj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nsid w:val="7D0A3D34"/>
    <w:multiLevelType w:val="hybridMultilevel"/>
    <w:tmpl w:val="5470BACC"/>
    <w:lvl w:ilvl="0" w:tplc="4E36D10A">
      <w:start w:val="13"/>
      <w:numFmt w:val="bullet"/>
      <w:lvlText w:val="-"/>
      <w:lvlJc w:val="left"/>
      <w:pPr>
        <w:ind w:left="720" w:hanging="360"/>
      </w:pPr>
      <w:rPr>
        <w:rFonts w:ascii="Cambria" w:eastAsiaTheme="majorEastAsia" w:hAnsi="Cambria" w:cstheme="maj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nsid w:val="7D80602B"/>
    <w:multiLevelType w:val="hybridMultilevel"/>
    <w:tmpl w:val="57FA7BF8"/>
    <w:lvl w:ilvl="0" w:tplc="9C78221C">
      <w:start w:val="1"/>
      <w:numFmt w:val="bullet"/>
      <w:lvlText w:val=""/>
      <w:lvlJc w:val="left"/>
      <w:pPr>
        <w:tabs>
          <w:tab w:val="num" w:pos="360"/>
        </w:tabs>
        <w:ind w:left="360" w:hanging="360"/>
      </w:pPr>
      <w:rPr>
        <w:rFonts w:ascii="Symbol" w:hAnsi="Symbol" w:hint="default"/>
      </w:rPr>
    </w:lvl>
    <w:lvl w:ilvl="1" w:tplc="10090003" w:tentative="1">
      <w:start w:val="1"/>
      <w:numFmt w:val="bullet"/>
      <w:lvlText w:val="o"/>
      <w:lvlJc w:val="left"/>
      <w:pPr>
        <w:tabs>
          <w:tab w:val="num" w:pos="720"/>
        </w:tabs>
        <w:ind w:left="720" w:hanging="360"/>
      </w:pPr>
      <w:rPr>
        <w:rFonts w:ascii="Courier New" w:hAnsi="Courier New" w:cs="Courier New" w:hint="default"/>
      </w:rPr>
    </w:lvl>
    <w:lvl w:ilvl="2" w:tplc="10090005" w:tentative="1">
      <w:start w:val="1"/>
      <w:numFmt w:val="bullet"/>
      <w:lvlText w:val=""/>
      <w:lvlJc w:val="left"/>
      <w:pPr>
        <w:tabs>
          <w:tab w:val="num" w:pos="1440"/>
        </w:tabs>
        <w:ind w:left="1440" w:hanging="360"/>
      </w:pPr>
      <w:rPr>
        <w:rFonts w:ascii="Wingdings" w:hAnsi="Wingdings" w:hint="default"/>
      </w:rPr>
    </w:lvl>
    <w:lvl w:ilvl="3" w:tplc="10090001" w:tentative="1">
      <w:start w:val="1"/>
      <w:numFmt w:val="bullet"/>
      <w:lvlText w:val=""/>
      <w:lvlJc w:val="left"/>
      <w:pPr>
        <w:tabs>
          <w:tab w:val="num" w:pos="2160"/>
        </w:tabs>
        <w:ind w:left="2160" w:hanging="360"/>
      </w:pPr>
      <w:rPr>
        <w:rFonts w:ascii="Symbol" w:hAnsi="Symbol" w:hint="default"/>
      </w:rPr>
    </w:lvl>
    <w:lvl w:ilvl="4" w:tplc="10090003" w:tentative="1">
      <w:start w:val="1"/>
      <w:numFmt w:val="bullet"/>
      <w:lvlText w:val="o"/>
      <w:lvlJc w:val="left"/>
      <w:pPr>
        <w:tabs>
          <w:tab w:val="num" w:pos="2880"/>
        </w:tabs>
        <w:ind w:left="2880" w:hanging="360"/>
      </w:pPr>
      <w:rPr>
        <w:rFonts w:ascii="Courier New" w:hAnsi="Courier New" w:cs="Courier New" w:hint="default"/>
      </w:rPr>
    </w:lvl>
    <w:lvl w:ilvl="5" w:tplc="10090005" w:tentative="1">
      <w:start w:val="1"/>
      <w:numFmt w:val="bullet"/>
      <w:lvlText w:val=""/>
      <w:lvlJc w:val="left"/>
      <w:pPr>
        <w:tabs>
          <w:tab w:val="num" w:pos="3600"/>
        </w:tabs>
        <w:ind w:left="3600" w:hanging="360"/>
      </w:pPr>
      <w:rPr>
        <w:rFonts w:ascii="Wingdings" w:hAnsi="Wingdings" w:hint="default"/>
      </w:rPr>
    </w:lvl>
    <w:lvl w:ilvl="6" w:tplc="10090001" w:tentative="1">
      <w:start w:val="1"/>
      <w:numFmt w:val="bullet"/>
      <w:lvlText w:val=""/>
      <w:lvlJc w:val="left"/>
      <w:pPr>
        <w:tabs>
          <w:tab w:val="num" w:pos="4320"/>
        </w:tabs>
        <w:ind w:left="4320" w:hanging="360"/>
      </w:pPr>
      <w:rPr>
        <w:rFonts w:ascii="Symbol" w:hAnsi="Symbol" w:hint="default"/>
      </w:rPr>
    </w:lvl>
    <w:lvl w:ilvl="7" w:tplc="10090003" w:tentative="1">
      <w:start w:val="1"/>
      <w:numFmt w:val="bullet"/>
      <w:lvlText w:val="o"/>
      <w:lvlJc w:val="left"/>
      <w:pPr>
        <w:tabs>
          <w:tab w:val="num" w:pos="5040"/>
        </w:tabs>
        <w:ind w:left="5040" w:hanging="360"/>
      </w:pPr>
      <w:rPr>
        <w:rFonts w:ascii="Courier New" w:hAnsi="Courier New" w:cs="Courier New" w:hint="default"/>
      </w:rPr>
    </w:lvl>
    <w:lvl w:ilvl="8" w:tplc="10090005" w:tentative="1">
      <w:start w:val="1"/>
      <w:numFmt w:val="bullet"/>
      <w:lvlText w:val=""/>
      <w:lvlJc w:val="left"/>
      <w:pPr>
        <w:tabs>
          <w:tab w:val="num" w:pos="5760"/>
        </w:tabs>
        <w:ind w:left="5760" w:hanging="360"/>
      </w:pPr>
      <w:rPr>
        <w:rFonts w:ascii="Wingdings" w:hAnsi="Wingdings" w:hint="default"/>
      </w:rPr>
    </w:lvl>
  </w:abstractNum>
  <w:abstractNum w:abstractNumId="36">
    <w:nsid w:val="7F4962CB"/>
    <w:multiLevelType w:val="hybridMultilevel"/>
    <w:tmpl w:val="1C2E5C38"/>
    <w:lvl w:ilvl="0" w:tplc="0BF29276">
      <w:start w:val="3"/>
      <w:numFmt w:val="bullet"/>
      <w:lvlText w:val="-"/>
      <w:lvlJc w:val="left"/>
      <w:pPr>
        <w:ind w:left="720" w:hanging="360"/>
      </w:pPr>
      <w:rPr>
        <w:rFonts w:ascii="Cambria" w:eastAsiaTheme="majorEastAsia" w:hAnsi="Cambria" w:cstheme="maj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nsid w:val="7F8C765B"/>
    <w:multiLevelType w:val="hybridMultilevel"/>
    <w:tmpl w:val="B63821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nsid w:val="7FA36C34"/>
    <w:multiLevelType w:val="hybridMultilevel"/>
    <w:tmpl w:val="C9148A90"/>
    <w:lvl w:ilvl="0" w:tplc="4E36D10A">
      <w:start w:val="13"/>
      <w:numFmt w:val="bullet"/>
      <w:lvlText w:val="-"/>
      <w:lvlJc w:val="left"/>
      <w:pPr>
        <w:ind w:left="720" w:hanging="360"/>
      </w:pPr>
      <w:rPr>
        <w:rFonts w:ascii="Cambria" w:eastAsiaTheme="majorEastAsia" w:hAnsi="Cambria" w:cstheme="maj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37"/>
  </w:num>
  <w:num w:numId="2">
    <w:abstractNumId w:val="2"/>
  </w:num>
  <w:num w:numId="3">
    <w:abstractNumId w:val="28"/>
  </w:num>
  <w:num w:numId="4">
    <w:abstractNumId w:val="14"/>
  </w:num>
  <w:num w:numId="5">
    <w:abstractNumId w:val="11"/>
  </w:num>
  <w:num w:numId="6">
    <w:abstractNumId w:val="32"/>
  </w:num>
  <w:num w:numId="7">
    <w:abstractNumId w:val="4"/>
  </w:num>
  <w:num w:numId="8">
    <w:abstractNumId w:val="20"/>
  </w:num>
  <w:num w:numId="9">
    <w:abstractNumId w:val="7"/>
  </w:num>
  <w:num w:numId="10">
    <w:abstractNumId w:val="27"/>
  </w:num>
  <w:num w:numId="11">
    <w:abstractNumId w:val="35"/>
  </w:num>
  <w:num w:numId="12">
    <w:abstractNumId w:val="16"/>
  </w:num>
  <w:num w:numId="13">
    <w:abstractNumId w:val="17"/>
  </w:num>
  <w:num w:numId="14">
    <w:abstractNumId w:val="12"/>
  </w:num>
  <w:num w:numId="15">
    <w:abstractNumId w:val="21"/>
  </w:num>
  <w:num w:numId="16">
    <w:abstractNumId w:val="30"/>
  </w:num>
  <w:num w:numId="17">
    <w:abstractNumId w:val="36"/>
  </w:num>
  <w:num w:numId="18">
    <w:abstractNumId w:val="1"/>
  </w:num>
  <w:num w:numId="19">
    <w:abstractNumId w:val="6"/>
  </w:num>
  <w:num w:numId="20">
    <w:abstractNumId w:val="9"/>
  </w:num>
  <w:num w:numId="21">
    <w:abstractNumId w:val="19"/>
  </w:num>
  <w:num w:numId="22">
    <w:abstractNumId w:val="8"/>
  </w:num>
  <w:num w:numId="23">
    <w:abstractNumId w:val="15"/>
  </w:num>
  <w:num w:numId="24">
    <w:abstractNumId w:val="18"/>
  </w:num>
  <w:num w:numId="25">
    <w:abstractNumId w:val="10"/>
  </w:num>
  <w:num w:numId="26">
    <w:abstractNumId w:val="29"/>
  </w:num>
  <w:num w:numId="27">
    <w:abstractNumId w:val="24"/>
  </w:num>
  <w:num w:numId="28">
    <w:abstractNumId w:val="33"/>
  </w:num>
  <w:num w:numId="29">
    <w:abstractNumId w:val="22"/>
  </w:num>
  <w:num w:numId="30">
    <w:abstractNumId w:val="23"/>
  </w:num>
  <w:num w:numId="31">
    <w:abstractNumId w:val="0"/>
  </w:num>
  <w:num w:numId="32">
    <w:abstractNumId w:val="3"/>
  </w:num>
  <w:num w:numId="33">
    <w:abstractNumId w:val="34"/>
  </w:num>
  <w:num w:numId="34">
    <w:abstractNumId w:val="26"/>
  </w:num>
  <w:num w:numId="35">
    <w:abstractNumId w:val="25"/>
  </w:num>
  <w:num w:numId="36">
    <w:abstractNumId w:val="38"/>
  </w:num>
  <w:num w:numId="37">
    <w:abstractNumId w:val="5"/>
  </w:num>
  <w:num w:numId="38">
    <w:abstractNumId w:val="13"/>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4"/>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BE6CDB"/>
    <w:rsid w:val="00005E27"/>
    <w:rsid w:val="000100E1"/>
    <w:rsid w:val="000112A2"/>
    <w:rsid w:val="000130B9"/>
    <w:rsid w:val="00015BAB"/>
    <w:rsid w:val="00015EC9"/>
    <w:rsid w:val="0002357B"/>
    <w:rsid w:val="0003095A"/>
    <w:rsid w:val="0003454B"/>
    <w:rsid w:val="00036AD2"/>
    <w:rsid w:val="000374AB"/>
    <w:rsid w:val="000435F3"/>
    <w:rsid w:val="0005228C"/>
    <w:rsid w:val="000523FE"/>
    <w:rsid w:val="00055F05"/>
    <w:rsid w:val="000623DB"/>
    <w:rsid w:val="0006404C"/>
    <w:rsid w:val="0007087F"/>
    <w:rsid w:val="00073899"/>
    <w:rsid w:val="00074B33"/>
    <w:rsid w:val="00074DAE"/>
    <w:rsid w:val="000756E4"/>
    <w:rsid w:val="000803F6"/>
    <w:rsid w:val="0008088D"/>
    <w:rsid w:val="00081A63"/>
    <w:rsid w:val="000822DE"/>
    <w:rsid w:val="000823C3"/>
    <w:rsid w:val="000869CC"/>
    <w:rsid w:val="00091237"/>
    <w:rsid w:val="00095011"/>
    <w:rsid w:val="0009527D"/>
    <w:rsid w:val="00095A62"/>
    <w:rsid w:val="00096FAB"/>
    <w:rsid w:val="00097CC8"/>
    <w:rsid w:val="000A2F15"/>
    <w:rsid w:val="000A432B"/>
    <w:rsid w:val="000A53D4"/>
    <w:rsid w:val="000B1BAF"/>
    <w:rsid w:val="000B5507"/>
    <w:rsid w:val="000B72B2"/>
    <w:rsid w:val="000C2787"/>
    <w:rsid w:val="000C349A"/>
    <w:rsid w:val="000C6E29"/>
    <w:rsid w:val="000D5640"/>
    <w:rsid w:val="000D6416"/>
    <w:rsid w:val="000D77F3"/>
    <w:rsid w:val="000E3C3D"/>
    <w:rsid w:val="000E6540"/>
    <w:rsid w:val="000E7EFD"/>
    <w:rsid w:val="000E7FE0"/>
    <w:rsid w:val="000F0AC1"/>
    <w:rsid w:val="000F5D84"/>
    <w:rsid w:val="000F6121"/>
    <w:rsid w:val="000F6978"/>
    <w:rsid w:val="000F7326"/>
    <w:rsid w:val="001015D5"/>
    <w:rsid w:val="001030F6"/>
    <w:rsid w:val="00105541"/>
    <w:rsid w:val="00110E9E"/>
    <w:rsid w:val="001170CD"/>
    <w:rsid w:val="001172BD"/>
    <w:rsid w:val="00117DEB"/>
    <w:rsid w:val="0012158A"/>
    <w:rsid w:val="00121EBC"/>
    <w:rsid w:val="00123197"/>
    <w:rsid w:val="001238B0"/>
    <w:rsid w:val="00130EB4"/>
    <w:rsid w:val="00133130"/>
    <w:rsid w:val="00133CEC"/>
    <w:rsid w:val="001347B8"/>
    <w:rsid w:val="00134988"/>
    <w:rsid w:val="0013749A"/>
    <w:rsid w:val="001422C4"/>
    <w:rsid w:val="00142C55"/>
    <w:rsid w:val="001475F7"/>
    <w:rsid w:val="001510C5"/>
    <w:rsid w:val="00155D5F"/>
    <w:rsid w:val="00156134"/>
    <w:rsid w:val="001614FD"/>
    <w:rsid w:val="00163E29"/>
    <w:rsid w:val="00165466"/>
    <w:rsid w:val="00165841"/>
    <w:rsid w:val="001662A5"/>
    <w:rsid w:val="0016740B"/>
    <w:rsid w:val="00170B09"/>
    <w:rsid w:val="00171CC9"/>
    <w:rsid w:val="00172C4C"/>
    <w:rsid w:val="001741B6"/>
    <w:rsid w:val="00174363"/>
    <w:rsid w:val="001754FE"/>
    <w:rsid w:val="00175B5C"/>
    <w:rsid w:val="00183202"/>
    <w:rsid w:val="00184204"/>
    <w:rsid w:val="0018540E"/>
    <w:rsid w:val="00186163"/>
    <w:rsid w:val="0018628F"/>
    <w:rsid w:val="00186F5F"/>
    <w:rsid w:val="001953BD"/>
    <w:rsid w:val="001967F7"/>
    <w:rsid w:val="00197381"/>
    <w:rsid w:val="001A199D"/>
    <w:rsid w:val="001B491B"/>
    <w:rsid w:val="001B7CA9"/>
    <w:rsid w:val="001C2C59"/>
    <w:rsid w:val="001C4D2C"/>
    <w:rsid w:val="001C6C38"/>
    <w:rsid w:val="001C7F7F"/>
    <w:rsid w:val="001D01A8"/>
    <w:rsid w:val="001D3E3D"/>
    <w:rsid w:val="001D5298"/>
    <w:rsid w:val="001D73D3"/>
    <w:rsid w:val="001E07A3"/>
    <w:rsid w:val="001E6C7A"/>
    <w:rsid w:val="001E6F4C"/>
    <w:rsid w:val="001E7228"/>
    <w:rsid w:val="001F0BE0"/>
    <w:rsid w:val="001F0C84"/>
    <w:rsid w:val="001F3F8B"/>
    <w:rsid w:val="001F4766"/>
    <w:rsid w:val="001F4B77"/>
    <w:rsid w:val="001F7C8C"/>
    <w:rsid w:val="0020064F"/>
    <w:rsid w:val="00201209"/>
    <w:rsid w:val="00201754"/>
    <w:rsid w:val="00210364"/>
    <w:rsid w:val="00210BC7"/>
    <w:rsid w:val="002120B5"/>
    <w:rsid w:val="00212BF7"/>
    <w:rsid w:val="00213036"/>
    <w:rsid w:val="00216221"/>
    <w:rsid w:val="00216A62"/>
    <w:rsid w:val="00217B97"/>
    <w:rsid w:val="00220DA9"/>
    <w:rsid w:val="002211D1"/>
    <w:rsid w:val="00221B93"/>
    <w:rsid w:val="00221E1D"/>
    <w:rsid w:val="002221B9"/>
    <w:rsid w:val="00222598"/>
    <w:rsid w:val="00223D53"/>
    <w:rsid w:val="00226E1B"/>
    <w:rsid w:val="00227309"/>
    <w:rsid w:val="00231887"/>
    <w:rsid w:val="0024187E"/>
    <w:rsid w:val="00244931"/>
    <w:rsid w:val="0024567D"/>
    <w:rsid w:val="00247F3C"/>
    <w:rsid w:val="00252609"/>
    <w:rsid w:val="00252B63"/>
    <w:rsid w:val="002534AB"/>
    <w:rsid w:val="00254C34"/>
    <w:rsid w:val="00254F91"/>
    <w:rsid w:val="00255023"/>
    <w:rsid w:val="0025514E"/>
    <w:rsid w:val="00255247"/>
    <w:rsid w:val="002639E1"/>
    <w:rsid w:val="00264E4C"/>
    <w:rsid w:val="002707BD"/>
    <w:rsid w:val="00270A93"/>
    <w:rsid w:val="002711AD"/>
    <w:rsid w:val="0027154A"/>
    <w:rsid w:val="002721F6"/>
    <w:rsid w:val="002760DD"/>
    <w:rsid w:val="00280627"/>
    <w:rsid w:val="00285D9E"/>
    <w:rsid w:val="002863C9"/>
    <w:rsid w:val="00290936"/>
    <w:rsid w:val="002919D5"/>
    <w:rsid w:val="00291E19"/>
    <w:rsid w:val="002931CA"/>
    <w:rsid w:val="002A209D"/>
    <w:rsid w:val="002A5A68"/>
    <w:rsid w:val="002A5C91"/>
    <w:rsid w:val="002B20FD"/>
    <w:rsid w:val="002C2298"/>
    <w:rsid w:val="002C2677"/>
    <w:rsid w:val="002C4913"/>
    <w:rsid w:val="002C726E"/>
    <w:rsid w:val="002C7DCE"/>
    <w:rsid w:val="002D2BDD"/>
    <w:rsid w:val="002D4740"/>
    <w:rsid w:val="002D5BBC"/>
    <w:rsid w:val="002E04BF"/>
    <w:rsid w:val="002E131D"/>
    <w:rsid w:val="002E1714"/>
    <w:rsid w:val="002E3510"/>
    <w:rsid w:val="002E376E"/>
    <w:rsid w:val="002E7663"/>
    <w:rsid w:val="002F01A2"/>
    <w:rsid w:val="002F1779"/>
    <w:rsid w:val="002F2A05"/>
    <w:rsid w:val="002F3A66"/>
    <w:rsid w:val="002F3BCA"/>
    <w:rsid w:val="00307665"/>
    <w:rsid w:val="00312566"/>
    <w:rsid w:val="00315C52"/>
    <w:rsid w:val="003201DE"/>
    <w:rsid w:val="003230E9"/>
    <w:rsid w:val="00330EB4"/>
    <w:rsid w:val="003328AE"/>
    <w:rsid w:val="00333EFA"/>
    <w:rsid w:val="0033757B"/>
    <w:rsid w:val="003414B3"/>
    <w:rsid w:val="00343814"/>
    <w:rsid w:val="0034437B"/>
    <w:rsid w:val="003448E1"/>
    <w:rsid w:val="0034718D"/>
    <w:rsid w:val="00351168"/>
    <w:rsid w:val="003558A9"/>
    <w:rsid w:val="00356FF7"/>
    <w:rsid w:val="00357D6B"/>
    <w:rsid w:val="003610ED"/>
    <w:rsid w:val="00361CBA"/>
    <w:rsid w:val="00365038"/>
    <w:rsid w:val="00365148"/>
    <w:rsid w:val="00365AAF"/>
    <w:rsid w:val="00366080"/>
    <w:rsid w:val="00366224"/>
    <w:rsid w:val="0036687D"/>
    <w:rsid w:val="0037025B"/>
    <w:rsid w:val="003714E8"/>
    <w:rsid w:val="0037442A"/>
    <w:rsid w:val="003750C4"/>
    <w:rsid w:val="00375174"/>
    <w:rsid w:val="00382896"/>
    <w:rsid w:val="00383FD2"/>
    <w:rsid w:val="0038659C"/>
    <w:rsid w:val="0038685C"/>
    <w:rsid w:val="0038774F"/>
    <w:rsid w:val="00392991"/>
    <w:rsid w:val="00393F50"/>
    <w:rsid w:val="00394272"/>
    <w:rsid w:val="00395E02"/>
    <w:rsid w:val="00397E23"/>
    <w:rsid w:val="00397F75"/>
    <w:rsid w:val="003A0286"/>
    <w:rsid w:val="003A1235"/>
    <w:rsid w:val="003A1284"/>
    <w:rsid w:val="003A321D"/>
    <w:rsid w:val="003A542E"/>
    <w:rsid w:val="003A7F6E"/>
    <w:rsid w:val="003B0EF4"/>
    <w:rsid w:val="003B12AF"/>
    <w:rsid w:val="003B305B"/>
    <w:rsid w:val="003B4BFE"/>
    <w:rsid w:val="003B4DD8"/>
    <w:rsid w:val="003B6B8B"/>
    <w:rsid w:val="003B749A"/>
    <w:rsid w:val="003C0FA4"/>
    <w:rsid w:val="003C187B"/>
    <w:rsid w:val="003C2808"/>
    <w:rsid w:val="003C4298"/>
    <w:rsid w:val="003C566C"/>
    <w:rsid w:val="003D0029"/>
    <w:rsid w:val="003D007A"/>
    <w:rsid w:val="003D40CC"/>
    <w:rsid w:val="003D6A35"/>
    <w:rsid w:val="003E0943"/>
    <w:rsid w:val="003E7A2A"/>
    <w:rsid w:val="003F5BDE"/>
    <w:rsid w:val="003F6127"/>
    <w:rsid w:val="00401B79"/>
    <w:rsid w:val="004026A0"/>
    <w:rsid w:val="004050E9"/>
    <w:rsid w:val="0040682C"/>
    <w:rsid w:val="00407617"/>
    <w:rsid w:val="00411056"/>
    <w:rsid w:val="00412085"/>
    <w:rsid w:val="00412F5F"/>
    <w:rsid w:val="00414007"/>
    <w:rsid w:val="00414162"/>
    <w:rsid w:val="00416B6E"/>
    <w:rsid w:val="004216B0"/>
    <w:rsid w:val="00423271"/>
    <w:rsid w:val="004237C7"/>
    <w:rsid w:val="004242A8"/>
    <w:rsid w:val="00433C95"/>
    <w:rsid w:val="00434837"/>
    <w:rsid w:val="00436245"/>
    <w:rsid w:val="00436D30"/>
    <w:rsid w:val="0044031C"/>
    <w:rsid w:val="00441015"/>
    <w:rsid w:val="00443AF0"/>
    <w:rsid w:val="004456A0"/>
    <w:rsid w:val="00447802"/>
    <w:rsid w:val="00450F49"/>
    <w:rsid w:val="0045282E"/>
    <w:rsid w:val="00453688"/>
    <w:rsid w:val="00455636"/>
    <w:rsid w:val="0045720C"/>
    <w:rsid w:val="0045757E"/>
    <w:rsid w:val="00464628"/>
    <w:rsid w:val="00464E81"/>
    <w:rsid w:val="00467BE4"/>
    <w:rsid w:val="00467C5D"/>
    <w:rsid w:val="004716E1"/>
    <w:rsid w:val="00475506"/>
    <w:rsid w:val="00475891"/>
    <w:rsid w:val="00475DE3"/>
    <w:rsid w:val="0047601F"/>
    <w:rsid w:val="00476BE9"/>
    <w:rsid w:val="00480B79"/>
    <w:rsid w:val="00481A3A"/>
    <w:rsid w:val="004822AF"/>
    <w:rsid w:val="00482726"/>
    <w:rsid w:val="00483D7B"/>
    <w:rsid w:val="0048519C"/>
    <w:rsid w:val="00485A61"/>
    <w:rsid w:val="00487BFF"/>
    <w:rsid w:val="00491BD3"/>
    <w:rsid w:val="00492BBC"/>
    <w:rsid w:val="00492E5A"/>
    <w:rsid w:val="00496398"/>
    <w:rsid w:val="004A0339"/>
    <w:rsid w:val="004A1C39"/>
    <w:rsid w:val="004A658F"/>
    <w:rsid w:val="004B1F0F"/>
    <w:rsid w:val="004B28E8"/>
    <w:rsid w:val="004B3C2B"/>
    <w:rsid w:val="004B51DB"/>
    <w:rsid w:val="004B5CA9"/>
    <w:rsid w:val="004B625D"/>
    <w:rsid w:val="004B79AA"/>
    <w:rsid w:val="004C0CA7"/>
    <w:rsid w:val="004C3416"/>
    <w:rsid w:val="004C3A22"/>
    <w:rsid w:val="004D0310"/>
    <w:rsid w:val="004D139E"/>
    <w:rsid w:val="004D2DC9"/>
    <w:rsid w:val="004D30D0"/>
    <w:rsid w:val="004D33DA"/>
    <w:rsid w:val="004D6383"/>
    <w:rsid w:val="004D7B50"/>
    <w:rsid w:val="004D7BBD"/>
    <w:rsid w:val="004E1BEA"/>
    <w:rsid w:val="004E58F1"/>
    <w:rsid w:val="004E69A7"/>
    <w:rsid w:val="004E6A50"/>
    <w:rsid w:val="004F0BA7"/>
    <w:rsid w:val="004F1DA4"/>
    <w:rsid w:val="004F3AA9"/>
    <w:rsid w:val="004F71FA"/>
    <w:rsid w:val="004F7D82"/>
    <w:rsid w:val="004F7E8D"/>
    <w:rsid w:val="00500644"/>
    <w:rsid w:val="00500C1E"/>
    <w:rsid w:val="0050306C"/>
    <w:rsid w:val="00505934"/>
    <w:rsid w:val="00507B2E"/>
    <w:rsid w:val="00507EA6"/>
    <w:rsid w:val="00514457"/>
    <w:rsid w:val="00514A7B"/>
    <w:rsid w:val="00515A06"/>
    <w:rsid w:val="00520875"/>
    <w:rsid w:val="00522B05"/>
    <w:rsid w:val="005235FB"/>
    <w:rsid w:val="00524752"/>
    <w:rsid w:val="00525530"/>
    <w:rsid w:val="00533397"/>
    <w:rsid w:val="00534892"/>
    <w:rsid w:val="005349BB"/>
    <w:rsid w:val="005364DB"/>
    <w:rsid w:val="00537A5E"/>
    <w:rsid w:val="00542C0B"/>
    <w:rsid w:val="005506C1"/>
    <w:rsid w:val="00550D20"/>
    <w:rsid w:val="005538AB"/>
    <w:rsid w:val="005540E8"/>
    <w:rsid w:val="005552E8"/>
    <w:rsid w:val="005646D2"/>
    <w:rsid w:val="00565955"/>
    <w:rsid w:val="00570606"/>
    <w:rsid w:val="005715C0"/>
    <w:rsid w:val="00572597"/>
    <w:rsid w:val="00580AA1"/>
    <w:rsid w:val="005822D4"/>
    <w:rsid w:val="00585538"/>
    <w:rsid w:val="00593E9F"/>
    <w:rsid w:val="005965BE"/>
    <w:rsid w:val="0059718B"/>
    <w:rsid w:val="005A032B"/>
    <w:rsid w:val="005A315F"/>
    <w:rsid w:val="005A31C3"/>
    <w:rsid w:val="005A38BD"/>
    <w:rsid w:val="005A3F85"/>
    <w:rsid w:val="005A4BD0"/>
    <w:rsid w:val="005A4DB3"/>
    <w:rsid w:val="005C1543"/>
    <w:rsid w:val="005C535B"/>
    <w:rsid w:val="005D0151"/>
    <w:rsid w:val="005D2A7C"/>
    <w:rsid w:val="005D3678"/>
    <w:rsid w:val="005D3DC6"/>
    <w:rsid w:val="005E1E6E"/>
    <w:rsid w:val="005E5317"/>
    <w:rsid w:val="005E78BA"/>
    <w:rsid w:val="005F1FFD"/>
    <w:rsid w:val="005F2AF9"/>
    <w:rsid w:val="005F321C"/>
    <w:rsid w:val="005F4EB5"/>
    <w:rsid w:val="005F5CCF"/>
    <w:rsid w:val="0060035A"/>
    <w:rsid w:val="006043C1"/>
    <w:rsid w:val="00606ACB"/>
    <w:rsid w:val="0061252F"/>
    <w:rsid w:val="00614548"/>
    <w:rsid w:val="0062133F"/>
    <w:rsid w:val="00626F27"/>
    <w:rsid w:val="006276A6"/>
    <w:rsid w:val="00631AD8"/>
    <w:rsid w:val="00632DB4"/>
    <w:rsid w:val="006400D1"/>
    <w:rsid w:val="006413E6"/>
    <w:rsid w:val="006448D1"/>
    <w:rsid w:val="00645077"/>
    <w:rsid w:val="00645D19"/>
    <w:rsid w:val="0064602F"/>
    <w:rsid w:val="00652FE2"/>
    <w:rsid w:val="00657322"/>
    <w:rsid w:val="00660C90"/>
    <w:rsid w:val="0066150D"/>
    <w:rsid w:val="00664F37"/>
    <w:rsid w:val="006664CC"/>
    <w:rsid w:val="006665C8"/>
    <w:rsid w:val="0066779B"/>
    <w:rsid w:val="00667854"/>
    <w:rsid w:val="00670448"/>
    <w:rsid w:val="006737E7"/>
    <w:rsid w:val="00674D53"/>
    <w:rsid w:val="00675191"/>
    <w:rsid w:val="006767A6"/>
    <w:rsid w:val="0067756E"/>
    <w:rsid w:val="00681197"/>
    <w:rsid w:val="00681E16"/>
    <w:rsid w:val="00682332"/>
    <w:rsid w:val="00683518"/>
    <w:rsid w:val="00687BB5"/>
    <w:rsid w:val="00695336"/>
    <w:rsid w:val="00695DC9"/>
    <w:rsid w:val="006974EB"/>
    <w:rsid w:val="00697E26"/>
    <w:rsid w:val="006A188B"/>
    <w:rsid w:val="006A1C7E"/>
    <w:rsid w:val="006A7F30"/>
    <w:rsid w:val="006B02B2"/>
    <w:rsid w:val="006B1C59"/>
    <w:rsid w:val="006B31A1"/>
    <w:rsid w:val="006B619B"/>
    <w:rsid w:val="006C4215"/>
    <w:rsid w:val="006D604E"/>
    <w:rsid w:val="006D7AD7"/>
    <w:rsid w:val="006E0013"/>
    <w:rsid w:val="006E49F8"/>
    <w:rsid w:val="006E5F5A"/>
    <w:rsid w:val="006E6FB8"/>
    <w:rsid w:val="006E70B5"/>
    <w:rsid w:val="006E7313"/>
    <w:rsid w:val="006F05D5"/>
    <w:rsid w:val="006F2D96"/>
    <w:rsid w:val="006F301C"/>
    <w:rsid w:val="006F3534"/>
    <w:rsid w:val="006F4293"/>
    <w:rsid w:val="006F42E8"/>
    <w:rsid w:val="006F4A3C"/>
    <w:rsid w:val="006F6825"/>
    <w:rsid w:val="006F7355"/>
    <w:rsid w:val="00700B79"/>
    <w:rsid w:val="00702654"/>
    <w:rsid w:val="00703B1D"/>
    <w:rsid w:val="007064E2"/>
    <w:rsid w:val="00706BF8"/>
    <w:rsid w:val="007075F8"/>
    <w:rsid w:val="00712AEE"/>
    <w:rsid w:val="00713147"/>
    <w:rsid w:val="00720E35"/>
    <w:rsid w:val="0072477E"/>
    <w:rsid w:val="00724D09"/>
    <w:rsid w:val="00735CEA"/>
    <w:rsid w:val="007363C5"/>
    <w:rsid w:val="00740458"/>
    <w:rsid w:val="00741F8E"/>
    <w:rsid w:val="0074576A"/>
    <w:rsid w:val="007457B1"/>
    <w:rsid w:val="00754F22"/>
    <w:rsid w:val="0075673C"/>
    <w:rsid w:val="00756E0C"/>
    <w:rsid w:val="00757131"/>
    <w:rsid w:val="0076200B"/>
    <w:rsid w:val="0076762C"/>
    <w:rsid w:val="00770F9E"/>
    <w:rsid w:val="00771B1E"/>
    <w:rsid w:val="00771C14"/>
    <w:rsid w:val="00780982"/>
    <w:rsid w:val="00781A59"/>
    <w:rsid w:val="0078253E"/>
    <w:rsid w:val="0078726E"/>
    <w:rsid w:val="00793CE1"/>
    <w:rsid w:val="007A00A7"/>
    <w:rsid w:val="007A0283"/>
    <w:rsid w:val="007B2AF0"/>
    <w:rsid w:val="007B7826"/>
    <w:rsid w:val="007B7DE8"/>
    <w:rsid w:val="007C17BE"/>
    <w:rsid w:val="007C51D7"/>
    <w:rsid w:val="007C5D61"/>
    <w:rsid w:val="007C66C4"/>
    <w:rsid w:val="007C77A9"/>
    <w:rsid w:val="007D028C"/>
    <w:rsid w:val="007D197C"/>
    <w:rsid w:val="007D5A2A"/>
    <w:rsid w:val="007D7097"/>
    <w:rsid w:val="007D75C3"/>
    <w:rsid w:val="007E1E00"/>
    <w:rsid w:val="007E240E"/>
    <w:rsid w:val="007E50DE"/>
    <w:rsid w:val="007E52ED"/>
    <w:rsid w:val="007F421B"/>
    <w:rsid w:val="007F43C4"/>
    <w:rsid w:val="007F6CD4"/>
    <w:rsid w:val="00802D9C"/>
    <w:rsid w:val="00804B95"/>
    <w:rsid w:val="00811792"/>
    <w:rsid w:val="00814B2A"/>
    <w:rsid w:val="00815D34"/>
    <w:rsid w:val="00816375"/>
    <w:rsid w:val="008175FD"/>
    <w:rsid w:val="00821628"/>
    <w:rsid w:val="008235EB"/>
    <w:rsid w:val="00824F6B"/>
    <w:rsid w:val="0082575F"/>
    <w:rsid w:val="00825ED4"/>
    <w:rsid w:val="00831812"/>
    <w:rsid w:val="00831E8E"/>
    <w:rsid w:val="00832188"/>
    <w:rsid w:val="00832D11"/>
    <w:rsid w:val="008409A0"/>
    <w:rsid w:val="00842D30"/>
    <w:rsid w:val="00844337"/>
    <w:rsid w:val="0084571D"/>
    <w:rsid w:val="008472C3"/>
    <w:rsid w:val="00847F64"/>
    <w:rsid w:val="00850A56"/>
    <w:rsid w:val="00856EFA"/>
    <w:rsid w:val="008603EA"/>
    <w:rsid w:val="008608FD"/>
    <w:rsid w:val="00860FC5"/>
    <w:rsid w:val="0086118A"/>
    <w:rsid w:val="00862E34"/>
    <w:rsid w:val="008658A0"/>
    <w:rsid w:val="008660B9"/>
    <w:rsid w:val="008669DC"/>
    <w:rsid w:val="00867558"/>
    <w:rsid w:val="008677EC"/>
    <w:rsid w:val="00870F14"/>
    <w:rsid w:val="00872ADD"/>
    <w:rsid w:val="00874E4D"/>
    <w:rsid w:val="00881D1D"/>
    <w:rsid w:val="00882C1B"/>
    <w:rsid w:val="00892903"/>
    <w:rsid w:val="008949E0"/>
    <w:rsid w:val="008A29FF"/>
    <w:rsid w:val="008A2C1E"/>
    <w:rsid w:val="008A3594"/>
    <w:rsid w:val="008A413F"/>
    <w:rsid w:val="008A5B93"/>
    <w:rsid w:val="008B1868"/>
    <w:rsid w:val="008C2BC0"/>
    <w:rsid w:val="008C4E86"/>
    <w:rsid w:val="008C5A69"/>
    <w:rsid w:val="008C65D4"/>
    <w:rsid w:val="008D38E6"/>
    <w:rsid w:val="008D3AA4"/>
    <w:rsid w:val="008D3DE8"/>
    <w:rsid w:val="008D55D7"/>
    <w:rsid w:val="008D5797"/>
    <w:rsid w:val="008D7FF0"/>
    <w:rsid w:val="008E0072"/>
    <w:rsid w:val="008E12F1"/>
    <w:rsid w:val="008E1A40"/>
    <w:rsid w:val="008E1C25"/>
    <w:rsid w:val="008E58FE"/>
    <w:rsid w:val="008E74E8"/>
    <w:rsid w:val="008F49A6"/>
    <w:rsid w:val="008F5413"/>
    <w:rsid w:val="008F676E"/>
    <w:rsid w:val="008F7F10"/>
    <w:rsid w:val="00901D8E"/>
    <w:rsid w:val="00905FDC"/>
    <w:rsid w:val="0090742C"/>
    <w:rsid w:val="00911900"/>
    <w:rsid w:val="00914536"/>
    <w:rsid w:val="00916866"/>
    <w:rsid w:val="00917072"/>
    <w:rsid w:val="00924B67"/>
    <w:rsid w:val="00932472"/>
    <w:rsid w:val="00936213"/>
    <w:rsid w:val="00936B80"/>
    <w:rsid w:val="009402ED"/>
    <w:rsid w:val="009515C0"/>
    <w:rsid w:val="00952C89"/>
    <w:rsid w:val="009533B8"/>
    <w:rsid w:val="00954607"/>
    <w:rsid w:val="009550F9"/>
    <w:rsid w:val="009571F3"/>
    <w:rsid w:val="00961C1F"/>
    <w:rsid w:val="00965528"/>
    <w:rsid w:val="00970327"/>
    <w:rsid w:val="00970F0A"/>
    <w:rsid w:val="009732CF"/>
    <w:rsid w:val="009773E3"/>
    <w:rsid w:val="0098001D"/>
    <w:rsid w:val="0098093A"/>
    <w:rsid w:val="00981BE0"/>
    <w:rsid w:val="00981FE2"/>
    <w:rsid w:val="00982BDA"/>
    <w:rsid w:val="00983AE5"/>
    <w:rsid w:val="00984B00"/>
    <w:rsid w:val="00984BF2"/>
    <w:rsid w:val="00987E34"/>
    <w:rsid w:val="00990E25"/>
    <w:rsid w:val="00991FEE"/>
    <w:rsid w:val="00992B9F"/>
    <w:rsid w:val="009935E5"/>
    <w:rsid w:val="009A728C"/>
    <w:rsid w:val="009B0B3D"/>
    <w:rsid w:val="009B1A61"/>
    <w:rsid w:val="009B2A17"/>
    <w:rsid w:val="009B36B1"/>
    <w:rsid w:val="009B3C24"/>
    <w:rsid w:val="009C0B1A"/>
    <w:rsid w:val="009C23D4"/>
    <w:rsid w:val="009D2260"/>
    <w:rsid w:val="009D5A94"/>
    <w:rsid w:val="009D5EDD"/>
    <w:rsid w:val="009D6204"/>
    <w:rsid w:val="009D778E"/>
    <w:rsid w:val="009D7CBF"/>
    <w:rsid w:val="009E630C"/>
    <w:rsid w:val="009F01B8"/>
    <w:rsid w:val="009F1244"/>
    <w:rsid w:val="009F3596"/>
    <w:rsid w:val="009F4954"/>
    <w:rsid w:val="009F4FF9"/>
    <w:rsid w:val="009F50B2"/>
    <w:rsid w:val="009F6BFA"/>
    <w:rsid w:val="00A05AC0"/>
    <w:rsid w:val="00A05D5D"/>
    <w:rsid w:val="00A060B7"/>
    <w:rsid w:val="00A072A2"/>
    <w:rsid w:val="00A11707"/>
    <w:rsid w:val="00A12633"/>
    <w:rsid w:val="00A1707A"/>
    <w:rsid w:val="00A17908"/>
    <w:rsid w:val="00A17C88"/>
    <w:rsid w:val="00A20EDD"/>
    <w:rsid w:val="00A23DDA"/>
    <w:rsid w:val="00A2412E"/>
    <w:rsid w:val="00A243DE"/>
    <w:rsid w:val="00A347D0"/>
    <w:rsid w:val="00A40E7D"/>
    <w:rsid w:val="00A50099"/>
    <w:rsid w:val="00A505C8"/>
    <w:rsid w:val="00A52734"/>
    <w:rsid w:val="00A57518"/>
    <w:rsid w:val="00A60BFE"/>
    <w:rsid w:val="00A61C10"/>
    <w:rsid w:val="00A61CA7"/>
    <w:rsid w:val="00A659F1"/>
    <w:rsid w:val="00A70B11"/>
    <w:rsid w:val="00A70E85"/>
    <w:rsid w:val="00A74403"/>
    <w:rsid w:val="00A7556E"/>
    <w:rsid w:val="00A80B94"/>
    <w:rsid w:val="00A8166F"/>
    <w:rsid w:val="00A8421F"/>
    <w:rsid w:val="00A90AAF"/>
    <w:rsid w:val="00A90C09"/>
    <w:rsid w:val="00A9628B"/>
    <w:rsid w:val="00AA64FA"/>
    <w:rsid w:val="00AA6E74"/>
    <w:rsid w:val="00AB11D1"/>
    <w:rsid w:val="00AB529B"/>
    <w:rsid w:val="00AB7D79"/>
    <w:rsid w:val="00AC04B0"/>
    <w:rsid w:val="00AC1A2E"/>
    <w:rsid w:val="00AC4461"/>
    <w:rsid w:val="00AC4B14"/>
    <w:rsid w:val="00AC5D0D"/>
    <w:rsid w:val="00AC6870"/>
    <w:rsid w:val="00AD448B"/>
    <w:rsid w:val="00AD45C4"/>
    <w:rsid w:val="00AD6C97"/>
    <w:rsid w:val="00AD6DDF"/>
    <w:rsid w:val="00AE4124"/>
    <w:rsid w:val="00AE57D5"/>
    <w:rsid w:val="00AF3001"/>
    <w:rsid w:val="00B064A4"/>
    <w:rsid w:val="00B06E0B"/>
    <w:rsid w:val="00B0714B"/>
    <w:rsid w:val="00B0728E"/>
    <w:rsid w:val="00B077CE"/>
    <w:rsid w:val="00B104C0"/>
    <w:rsid w:val="00B109B4"/>
    <w:rsid w:val="00B11861"/>
    <w:rsid w:val="00B15A89"/>
    <w:rsid w:val="00B160FE"/>
    <w:rsid w:val="00B162A6"/>
    <w:rsid w:val="00B17ACD"/>
    <w:rsid w:val="00B273AD"/>
    <w:rsid w:val="00B27DF1"/>
    <w:rsid w:val="00B32F8D"/>
    <w:rsid w:val="00B3343A"/>
    <w:rsid w:val="00B3396B"/>
    <w:rsid w:val="00B33CA7"/>
    <w:rsid w:val="00B348BC"/>
    <w:rsid w:val="00B3711D"/>
    <w:rsid w:val="00B42A19"/>
    <w:rsid w:val="00B4474B"/>
    <w:rsid w:val="00B447FD"/>
    <w:rsid w:val="00B4633B"/>
    <w:rsid w:val="00B46F4A"/>
    <w:rsid w:val="00B477AD"/>
    <w:rsid w:val="00B47DD1"/>
    <w:rsid w:val="00B56C9A"/>
    <w:rsid w:val="00B72BFE"/>
    <w:rsid w:val="00B73D3A"/>
    <w:rsid w:val="00B769A1"/>
    <w:rsid w:val="00B76C24"/>
    <w:rsid w:val="00B809CF"/>
    <w:rsid w:val="00B82442"/>
    <w:rsid w:val="00B83E22"/>
    <w:rsid w:val="00B85055"/>
    <w:rsid w:val="00B87691"/>
    <w:rsid w:val="00B90441"/>
    <w:rsid w:val="00B905DE"/>
    <w:rsid w:val="00B9204D"/>
    <w:rsid w:val="00B92AB4"/>
    <w:rsid w:val="00B9400A"/>
    <w:rsid w:val="00B96548"/>
    <w:rsid w:val="00B9748C"/>
    <w:rsid w:val="00BA0982"/>
    <w:rsid w:val="00BA12D8"/>
    <w:rsid w:val="00BA5980"/>
    <w:rsid w:val="00BA5AD6"/>
    <w:rsid w:val="00BA5DD2"/>
    <w:rsid w:val="00BA62DC"/>
    <w:rsid w:val="00BA7A75"/>
    <w:rsid w:val="00BB4BA1"/>
    <w:rsid w:val="00BB7A3B"/>
    <w:rsid w:val="00BC2A35"/>
    <w:rsid w:val="00BC4EDD"/>
    <w:rsid w:val="00BC605C"/>
    <w:rsid w:val="00BC7B16"/>
    <w:rsid w:val="00BD1CCC"/>
    <w:rsid w:val="00BD4232"/>
    <w:rsid w:val="00BD5A84"/>
    <w:rsid w:val="00BD5CA7"/>
    <w:rsid w:val="00BD689F"/>
    <w:rsid w:val="00BE0111"/>
    <w:rsid w:val="00BE35BF"/>
    <w:rsid w:val="00BE38EF"/>
    <w:rsid w:val="00BE6CDB"/>
    <w:rsid w:val="00BE76D3"/>
    <w:rsid w:val="00BE7ADF"/>
    <w:rsid w:val="00BF0382"/>
    <w:rsid w:val="00BF0585"/>
    <w:rsid w:val="00BF2206"/>
    <w:rsid w:val="00BF2FC5"/>
    <w:rsid w:val="00BF35D2"/>
    <w:rsid w:val="00BF44A2"/>
    <w:rsid w:val="00BF5741"/>
    <w:rsid w:val="00BF7A19"/>
    <w:rsid w:val="00C00921"/>
    <w:rsid w:val="00C0109E"/>
    <w:rsid w:val="00C0157E"/>
    <w:rsid w:val="00C02996"/>
    <w:rsid w:val="00C0354C"/>
    <w:rsid w:val="00C037A1"/>
    <w:rsid w:val="00C03F41"/>
    <w:rsid w:val="00C13FD5"/>
    <w:rsid w:val="00C152F3"/>
    <w:rsid w:val="00C1564E"/>
    <w:rsid w:val="00C164C4"/>
    <w:rsid w:val="00C257F2"/>
    <w:rsid w:val="00C25AEF"/>
    <w:rsid w:val="00C27F1A"/>
    <w:rsid w:val="00C34F01"/>
    <w:rsid w:val="00C35208"/>
    <w:rsid w:val="00C35E0D"/>
    <w:rsid w:val="00C40209"/>
    <w:rsid w:val="00C42121"/>
    <w:rsid w:val="00C42BF7"/>
    <w:rsid w:val="00C43417"/>
    <w:rsid w:val="00C44D40"/>
    <w:rsid w:val="00C46544"/>
    <w:rsid w:val="00C46C6A"/>
    <w:rsid w:val="00C50737"/>
    <w:rsid w:val="00C51F6F"/>
    <w:rsid w:val="00C530A5"/>
    <w:rsid w:val="00C55387"/>
    <w:rsid w:val="00C6013B"/>
    <w:rsid w:val="00C655FF"/>
    <w:rsid w:val="00C719A8"/>
    <w:rsid w:val="00C71B1D"/>
    <w:rsid w:val="00C73205"/>
    <w:rsid w:val="00C75AC5"/>
    <w:rsid w:val="00C77357"/>
    <w:rsid w:val="00C84823"/>
    <w:rsid w:val="00C87144"/>
    <w:rsid w:val="00C877AA"/>
    <w:rsid w:val="00C90509"/>
    <w:rsid w:val="00C91102"/>
    <w:rsid w:val="00C92E58"/>
    <w:rsid w:val="00C969F8"/>
    <w:rsid w:val="00CA0491"/>
    <w:rsid w:val="00CA21DC"/>
    <w:rsid w:val="00CA3D11"/>
    <w:rsid w:val="00CB6660"/>
    <w:rsid w:val="00CC27DA"/>
    <w:rsid w:val="00CC2F78"/>
    <w:rsid w:val="00CC6EEB"/>
    <w:rsid w:val="00CD126B"/>
    <w:rsid w:val="00CD1FF7"/>
    <w:rsid w:val="00CD217D"/>
    <w:rsid w:val="00CD2490"/>
    <w:rsid w:val="00CD30A9"/>
    <w:rsid w:val="00CF49D5"/>
    <w:rsid w:val="00D02B29"/>
    <w:rsid w:val="00D04E80"/>
    <w:rsid w:val="00D05AD8"/>
    <w:rsid w:val="00D10F96"/>
    <w:rsid w:val="00D135E6"/>
    <w:rsid w:val="00D136A0"/>
    <w:rsid w:val="00D141F4"/>
    <w:rsid w:val="00D14334"/>
    <w:rsid w:val="00D14CE9"/>
    <w:rsid w:val="00D166CD"/>
    <w:rsid w:val="00D1692E"/>
    <w:rsid w:val="00D16E6F"/>
    <w:rsid w:val="00D215D8"/>
    <w:rsid w:val="00D2236B"/>
    <w:rsid w:val="00D26E53"/>
    <w:rsid w:val="00D276C0"/>
    <w:rsid w:val="00D3156A"/>
    <w:rsid w:val="00D325A3"/>
    <w:rsid w:val="00D34EB5"/>
    <w:rsid w:val="00D353E8"/>
    <w:rsid w:val="00D45628"/>
    <w:rsid w:val="00D47265"/>
    <w:rsid w:val="00D473B7"/>
    <w:rsid w:val="00D575CD"/>
    <w:rsid w:val="00D601B4"/>
    <w:rsid w:val="00D62A0B"/>
    <w:rsid w:val="00D635AF"/>
    <w:rsid w:val="00D638C0"/>
    <w:rsid w:val="00D7179D"/>
    <w:rsid w:val="00D72E3C"/>
    <w:rsid w:val="00D7563D"/>
    <w:rsid w:val="00D77AA7"/>
    <w:rsid w:val="00D81D7E"/>
    <w:rsid w:val="00D83DAC"/>
    <w:rsid w:val="00D84ACE"/>
    <w:rsid w:val="00D85308"/>
    <w:rsid w:val="00D868F1"/>
    <w:rsid w:val="00D87DDA"/>
    <w:rsid w:val="00D900CD"/>
    <w:rsid w:val="00D90E0D"/>
    <w:rsid w:val="00D9277A"/>
    <w:rsid w:val="00D93C4B"/>
    <w:rsid w:val="00D944D9"/>
    <w:rsid w:val="00D946EC"/>
    <w:rsid w:val="00DA3E0A"/>
    <w:rsid w:val="00DA5BC9"/>
    <w:rsid w:val="00DA78B7"/>
    <w:rsid w:val="00DA7A99"/>
    <w:rsid w:val="00DB044B"/>
    <w:rsid w:val="00DB3212"/>
    <w:rsid w:val="00DB4340"/>
    <w:rsid w:val="00DB5202"/>
    <w:rsid w:val="00DB634B"/>
    <w:rsid w:val="00DC0CC2"/>
    <w:rsid w:val="00DC19ED"/>
    <w:rsid w:val="00DC2F41"/>
    <w:rsid w:val="00DC3664"/>
    <w:rsid w:val="00DC5AD0"/>
    <w:rsid w:val="00DC5F38"/>
    <w:rsid w:val="00DC6D3F"/>
    <w:rsid w:val="00DC71FA"/>
    <w:rsid w:val="00DD1663"/>
    <w:rsid w:val="00DD276A"/>
    <w:rsid w:val="00DD3EC0"/>
    <w:rsid w:val="00DE59DA"/>
    <w:rsid w:val="00DF0575"/>
    <w:rsid w:val="00DF2616"/>
    <w:rsid w:val="00DF337C"/>
    <w:rsid w:val="00DF5935"/>
    <w:rsid w:val="00DF7454"/>
    <w:rsid w:val="00E01994"/>
    <w:rsid w:val="00E0304C"/>
    <w:rsid w:val="00E03BF5"/>
    <w:rsid w:val="00E044BA"/>
    <w:rsid w:val="00E0749A"/>
    <w:rsid w:val="00E078AA"/>
    <w:rsid w:val="00E1089D"/>
    <w:rsid w:val="00E139A9"/>
    <w:rsid w:val="00E15182"/>
    <w:rsid w:val="00E156E7"/>
    <w:rsid w:val="00E15FB9"/>
    <w:rsid w:val="00E20E50"/>
    <w:rsid w:val="00E234C6"/>
    <w:rsid w:val="00E23F9A"/>
    <w:rsid w:val="00E30633"/>
    <w:rsid w:val="00E32837"/>
    <w:rsid w:val="00E336F9"/>
    <w:rsid w:val="00E35CC5"/>
    <w:rsid w:val="00E4208C"/>
    <w:rsid w:val="00E44399"/>
    <w:rsid w:val="00E47499"/>
    <w:rsid w:val="00E50123"/>
    <w:rsid w:val="00E50C49"/>
    <w:rsid w:val="00E5493B"/>
    <w:rsid w:val="00E54A55"/>
    <w:rsid w:val="00E551D7"/>
    <w:rsid w:val="00E558E0"/>
    <w:rsid w:val="00E56227"/>
    <w:rsid w:val="00E6251C"/>
    <w:rsid w:val="00E63B59"/>
    <w:rsid w:val="00E63E92"/>
    <w:rsid w:val="00E657BF"/>
    <w:rsid w:val="00E66B4C"/>
    <w:rsid w:val="00E71310"/>
    <w:rsid w:val="00E727B4"/>
    <w:rsid w:val="00E7521E"/>
    <w:rsid w:val="00E80788"/>
    <w:rsid w:val="00E8476E"/>
    <w:rsid w:val="00E84F31"/>
    <w:rsid w:val="00E8734F"/>
    <w:rsid w:val="00E9101F"/>
    <w:rsid w:val="00E92BED"/>
    <w:rsid w:val="00E92FF6"/>
    <w:rsid w:val="00E94479"/>
    <w:rsid w:val="00E968E5"/>
    <w:rsid w:val="00E96DE0"/>
    <w:rsid w:val="00E975D3"/>
    <w:rsid w:val="00EA02FF"/>
    <w:rsid w:val="00EA06D5"/>
    <w:rsid w:val="00EB2EF6"/>
    <w:rsid w:val="00EB364A"/>
    <w:rsid w:val="00EB5B37"/>
    <w:rsid w:val="00EB5C4E"/>
    <w:rsid w:val="00EB6283"/>
    <w:rsid w:val="00EC130E"/>
    <w:rsid w:val="00EC385B"/>
    <w:rsid w:val="00EC7CC0"/>
    <w:rsid w:val="00ED0E21"/>
    <w:rsid w:val="00ED3E94"/>
    <w:rsid w:val="00ED4386"/>
    <w:rsid w:val="00EE1905"/>
    <w:rsid w:val="00EE1F66"/>
    <w:rsid w:val="00EE3CF7"/>
    <w:rsid w:val="00EE4910"/>
    <w:rsid w:val="00EE4F31"/>
    <w:rsid w:val="00EE6A8D"/>
    <w:rsid w:val="00EE741E"/>
    <w:rsid w:val="00EF119A"/>
    <w:rsid w:val="00EF7D92"/>
    <w:rsid w:val="00F02918"/>
    <w:rsid w:val="00F044BA"/>
    <w:rsid w:val="00F04F19"/>
    <w:rsid w:val="00F051E8"/>
    <w:rsid w:val="00F0644B"/>
    <w:rsid w:val="00F112E4"/>
    <w:rsid w:val="00F15246"/>
    <w:rsid w:val="00F1640E"/>
    <w:rsid w:val="00F17116"/>
    <w:rsid w:val="00F17EF9"/>
    <w:rsid w:val="00F20C63"/>
    <w:rsid w:val="00F21789"/>
    <w:rsid w:val="00F25385"/>
    <w:rsid w:val="00F257DD"/>
    <w:rsid w:val="00F27609"/>
    <w:rsid w:val="00F27896"/>
    <w:rsid w:val="00F27E0D"/>
    <w:rsid w:val="00F309EF"/>
    <w:rsid w:val="00F318B6"/>
    <w:rsid w:val="00F31DF5"/>
    <w:rsid w:val="00F3435A"/>
    <w:rsid w:val="00F34DA9"/>
    <w:rsid w:val="00F3636B"/>
    <w:rsid w:val="00F37218"/>
    <w:rsid w:val="00F43E49"/>
    <w:rsid w:val="00F44D3E"/>
    <w:rsid w:val="00F46071"/>
    <w:rsid w:val="00F46A7E"/>
    <w:rsid w:val="00F51746"/>
    <w:rsid w:val="00F63916"/>
    <w:rsid w:val="00F63D56"/>
    <w:rsid w:val="00F63E93"/>
    <w:rsid w:val="00F66888"/>
    <w:rsid w:val="00F66CFE"/>
    <w:rsid w:val="00F675D0"/>
    <w:rsid w:val="00F71681"/>
    <w:rsid w:val="00F71B14"/>
    <w:rsid w:val="00F7590D"/>
    <w:rsid w:val="00F80EC2"/>
    <w:rsid w:val="00F829DA"/>
    <w:rsid w:val="00F86F4B"/>
    <w:rsid w:val="00F87ABC"/>
    <w:rsid w:val="00F92D4E"/>
    <w:rsid w:val="00F93B95"/>
    <w:rsid w:val="00F94B69"/>
    <w:rsid w:val="00F94CE0"/>
    <w:rsid w:val="00F94E28"/>
    <w:rsid w:val="00FA0B3C"/>
    <w:rsid w:val="00FA2120"/>
    <w:rsid w:val="00FB1135"/>
    <w:rsid w:val="00FB125C"/>
    <w:rsid w:val="00FB1972"/>
    <w:rsid w:val="00FB42F4"/>
    <w:rsid w:val="00FB76CF"/>
    <w:rsid w:val="00FB7A6E"/>
    <w:rsid w:val="00FC0028"/>
    <w:rsid w:val="00FC0FEA"/>
    <w:rsid w:val="00FC154E"/>
    <w:rsid w:val="00FD5CE8"/>
    <w:rsid w:val="00FD6C15"/>
    <w:rsid w:val="00FE1436"/>
    <w:rsid w:val="00FE1844"/>
    <w:rsid w:val="00FE1FC4"/>
    <w:rsid w:val="00FE413F"/>
    <w:rsid w:val="00FE4FC8"/>
    <w:rsid w:val="00FF06B0"/>
    <w:rsid w:val="00FF37ED"/>
    <w:rsid w:val="00FF44B3"/>
    <w:rsid w:val="00FF6109"/>
    <w:rsid w:val="00FF610B"/>
  </w:rsids>
  <m:mathPr>
    <m:mathFont m:val="Cambria Math"/>
    <m:brkBin m:val="before"/>
    <m:brkBinSub m:val="--"/>
    <m:smallFrac m:val="off"/>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43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ajorEastAsia" w:hAnsiTheme="majorHAnsi" w:cstheme="majorBidi"/>
        <w:sz w:val="22"/>
        <w:szCs w:val="22"/>
        <w:lang w:val="en-US" w:eastAsia="en-US" w:bidi="en-US"/>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25B"/>
  </w:style>
  <w:style w:type="paragraph" w:styleId="Heading1">
    <w:name w:val="heading 1"/>
    <w:basedOn w:val="Normal"/>
    <w:next w:val="Normal"/>
    <w:link w:val="Heading1Char"/>
    <w:autoRedefine/>
    <w:uiPriority w:val="9"/>
    <w:qFormat/>
    <w:rsid w:val="008A413F"/>
    <w:pPr>
      <w:pBdr>
        <w:bottom w:val="thinThickSmallGap" w:sz="12" w:space="1" w:color="0075A2" w:themeColor="accent2" w:themeShade="BF"/>
      </w:pBdr>
      <w:tabs>
        <w:tab w:val="left" w:pos="993"/>
      </w:tabs>
      <w:spacing w:before="400"/>
      <w:outlineLvl w:val="0"/>
    </w:pPr>
    <w:rPr>
      <w:caps/>
      <w:color w:val="004E6C" w:themeColor="accent2" w:themeShade="80"/>
      <w:spacing w:val="20"/>
      <w:sz w:val="28"/>
      <w:szCs w:val="28"/>
    </w:rPr>
  </w:style>
  <w:style w:type="paragraph" w:styleId="Heading2">
    <w:name w:val="heading 2"/>
    <w:basedOn w:val="Normal"/>
    <w:next w:val="Normal"/>
    <w:link w:val="Heading2Char"/>
    <w:autoRedefine/>
    <w:uiPriority w:val="9"/>
    <w:unhideWhenUsed/>
    <w:qFormat/>
    <w:rsid w:val="008A413F"/>
    <w:pPr>
      <w:pBdr>
        <w:bottom w:val="single" w:sz="4" w:space="1" w:color="004D6C" w:themeColor="accent2" w:themeShade="7F"/>
      </w:pBdr>
      <w:tabs>
        <w:tab w:val="left" w:pos="993"/>
      </w:tabs>
      <w:spacing w:before="400"/>
      <w:ind w:left="993" w:hanging="993"/>
      <w:outlineLvl w:val="1"/>
    </w:pPr>
    <w:rPr>
      <w:caps/>
      <w:color w:val="004E6C" w:themeColor="accent2" w:themeShade="80"/>
      <w:spacing w:val="15"/>
      <w:sz w:val="24"/>
      <w:szCs w:val="24"/>
    </w:rPr>
  </w:style>
  <w:style w:type="paragraph" w:styleId="Heading3">
    <w:name w:val="heading 3"/>
    <w:basedOn w:val="Normal"/>
    <w:next w:val="Normal"/>
    <w:link w:val="Heading3Char"/>
    <w:autoRedefine/>
    <w:uiPriority w:val="9"/>
    <w:unhideWhenUsed/>
    <w:qFormat/>
    <w:rsid w:val="00210BC7"/>
    <w:pPr>
      <w:pBdr>
        <w:top w:val="dotted" w:sz="4" w:space="1" w:color="004D6C" w:themeColor="accent2" w:themeShade="7F"/>
        <w:bottom w:val="dotted" w:sz="4" w:space="1" w:color="004D6C" w:themeColor="accent2" w:themeShade="7F"/>
      </w:pBdr>
      <w:tabs>
        <w:tab w:val="left" w:pos="993"/>
      </w:tabs>
      <w:spacing w:before="300"/>
      <w:outlineLvl w:val="2"/>
    </w:pPr>
    <w:rPr>
      <w:caps/>
      <w:color w:val="004D6C" w:themeColor="accent2" w:themeShade="7F"/>
      <w:sz w:val="24"/>
      <w:szCs w:val="24"/>
    </w:rPr>
  </w:style>
  <w:style w:type="paragraph" w:styleId="Heading4">
    <w:name w:val="heading 4"/>
    <w:basedOn w:val="Normal"/>
    <w:next w:val="Normal"/>
    <w:link w:val="Heading4Char"/>
    <w:autoRedefine/>
    <w:uiPriority w:val="9"/>
    <w:unhideWhenUsed/>
    <w:qFormat/>
    <w:rsid w:val="00BA7A75"/>
    <w:pPr>
      <w:pBdr>
        <w:bottom w:val="dotted" w:sz="4" w:space="1" w:color="0075A2" w:themeColor="accent2" w:themeShade="BF"/>
      </w:pBdr>
      <w:spacing w:after="120"/>
      <w:ind w:right="-149"/>
      <w:outlineLvl w:val="3"/>
    </w:pPr>
    <w:rPr>
      <w:caps/>
      <w:color w:val="004D6C" w:themeColor="accent2" w:themeShade="7F"/>
      <w:spacing w:val="10"/>
    </w:rPr>
  </w:style>
  <w:style w:type="paragraph" w:styleId="Heading5">
    <w:name w:val="heading 5"/>
    <w:basedOn w:val="Normal"/>
    <w:next w:val="Normal"/>
    <w:link w:val="Heading5Char"/>
    <w:uiPriority w:val="9"/>
    <w:semiHidden/>
    <w:unhideWhenUsed/>
    <w:qFormat/>
    <w:rsid w:val="0037025B"/>
    <w:pPr>
      <w:spacing w:before="320" w:after="120"/>
      <w:jc w:val="center"/>
      <w:outlineLvl w:val="4"/>
    </w:pPr>
    <w:rPr>
      <w:caps/>
      <w:color w:val="004D6C" w:themeColor="accent2" w:themeShade="7F"/>
      <w:spacing w:val="10"/>
    </w:rPr>
  </w:style>
  <w:style w:type="paragraph" w:styleId="Heading6">
    <w:name w:val="heading 6"/>
    <w:basedOn w:val="Normal"/>
    <w:next w:val="Normal"/>
    <w:link w:val="Heading6Char"/>
    <w:uiPriority w:val="9"/>
    <w:semiHidden/>
    <w:unhideWhenUsed/>
    <w:qFormat/>
    <w:rsid w:val="0037025B"/>
    <w:pPr>
      <w:spacing w:after="120"/>
      <w:jc w:val="center"/>
      <w:outlineLvl w:val="5"/>
    </w:pPr>
    <w:rPr>
      <w:caps/>
      <w:color w:val="0075A2" w:themeColor="accent2" w:themeShade="BF"/>
      <w:spacing w:val="10"/>
    </w:rPr>
  </w:style>
  <w:style w:type="paragraph" w:styleId="Heading7">
    <w:name w:val="heading 7"/>
    <w:basedOn w:val="Normal"/>
    <w:next w:val="Normal"/>
    <w:link w:val="Heading7Char"/>
    <w:uiPriority w:val="9"/>
    <w:semiHidden/>
    <w:unhideWhenUsed/>
    <w:qFormat/>
    <w:rsid w:val="0037025B"/>
    <w:pPr>
      <w:spacing w:after="120"/>
      <w:jc w:val="center"/>
      <w:outlineLvl w:val="6"/>
    </w:pPr>
    <w:rPr>
      <w:i/>
      <w:iCs/>
      <w:caps/>
      <w:color w:val="0075A2" w:themeColor="accent2" w:themeShade="BF"/>
      <w:spacing w:val="10"/>
    </w:rPr>
  </w:style>
  <w:style w:type="paragraph" w:styleId="Heading8">
    <w:name w:val="heading 8"/>
    <w:basedOn w:val="Normal"/>
    <w:next w:val="Normal"/>
    <w:link w:val="Heading8Char"/>
    <w:uiPriority w:val="9"/>
    <w:semiHidden/>
    <w:unhideWhenUsed/>
    <w:qFormat/>
    <w:rsid w:val="0037025B"/>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rsid w:val="0037025B"/>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7025B"/>
    <w:pPr>
      <w:ind w:left="720"/>
      <w:contextualSpacing/>
    </w:pPr>
  </w:style>
  <w:style w:type="character" w:customStyle="1" w:styleId="Heading2Char">
    <w:name w:val="Heading 2 Char"/>
    <w:basedOn w:val="DefaultParagraphFont"/>
    <w:link w:val="Heading2"/>
    <w:uiPriority w:val="9"/>
    <w:rsid w:val="008A413F"/>
    <w:rPr>
      <w:caps/>
      <w:color w:val="004E6C" w:themeColor="accent2" w:themeShade="80"/>
      <w:spacing w:val="15"/>
      <w:sz w:val="24"/>
      <w:szCs w:val="24"/>
    </w:rPr>
  </w:style>
  <w:style w:type="character" w:customStyle="1" w:styleId="Heading1Char">
    <w:name w:val="Heading 1 Char"/>
    <w:basedOn w:val="DefaultParagraphFont"/>
    <w:link w:val="Heading1"/>
    <w:uiPriority w:val="9"/>
    <w:rsid w:val="008A413F"/>
    <w:rPr>
      <w:caps/>
      <w:color w:val="004E6C" w:themeColor="accent2" w:themeShade="80"/>
      <w:spacing w:val="20"/>
      <w:sz w:val="28"/>
      <w:szCs w:val="28"/>
    </w:rPr>
  </w:style>
  <w:style w:type="paragraph" w:styleId="NoSpacing">
    <w:name w:val="No Spacing"/>
    <w:basedOn w:val="Normal"/>
    <w:link w:val="NoSpacingChar"/>
    <w:uiPriority w:val="1"/>
    <w:qFormat/>
    <w:rsid w:val="0037025B"/>
    <w:pPr>
      <w:spacing w:after="0" w:line="240" w:lineRule="auto"/>
    </w:pPr>
  </w:style>
  <w:style w:type="table" w:styleId="TableGrid">
    <w:name w:val="Table Grid"/>
    <w:basedOn w:val="TableNormal"/>
    <w:uiPriority w:val="59"/>
    <w:rsid w:val="0041400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210BC7"/>
    <w:rPr>
      <w:caps/>
      <w:color w:val="004D6C" w:themeColor="accent2" w:themeShade="7F"/>
      <w:sz w:val="24"/>
      <w:szCs w:val="24"/>
    </w:rPr>
  </w:style>
  <w:style w:type="character" w:customStyle="1" w:styleId="Heading4Char">
    <w:name w:val="Heading 4 Char"/>
    <w:basedOn w:val="DefaultParagraphFont"/>
    <w:link w:val="Heading4"/>
    <w:uiPriority w:val="9"/>
    <w:rsid w:val="00BA7A75"/>
    <w:rPr>
      <w:caps/>
      <w:color w:val="004D6C" w:themeColor="accent2" w:themeShade="7F"/>
      <w:spacing w:val="10"/>
    </w:rPr>
  </w:style>
  <w:style w:type="character" w:customStyle="1" w:styleId="Heading5Char">
    <w:name w:val="Heading 5 Char"/>
    <w:basedOn w:val="DefaultParagraphFont"/>
    <w:link w:val="Heading5"/>
    <w:uiPriority w:val="9"/>
    <w:semiHidden/>
    <w:rsid w:val="0037025B"/>
    <w:rPr>
      <w:rFonts w:eastAsiaTheme="majorEastAsia" w:cstheme="majorBidi"/>
      <w:caps/>
      <w:color w:val="004D6C" w:themeColor="accent2" w:themeShade="7F"/>
      <w:spacing w:val="10"/>
    </w:rPr>
  </w:style>
  <w:style w:type="character" w:customStyle="1" w:styleId="Heading6Char">
    <w:name w:val="Heading 6 Char"/>
    <w:basedOn w:val="DefaultParagraphFont"/>
    <w:link w:val="Heading6"/>
    <w:uiPriority w:val="9"/>
    <w:semiHidden/>
    <w:rsid w:val="0037025B"/>
    <w:rPr>
      <w:rFonts w:eastAsiaTheme="majorEastAsia" w:cstheme="majorBidi"/>
      <w:caps/>
      <w:color w:val="0075A2" w:themeColor="accent2" w:themeShade="BF"/>
      <w:spacing w:val="10"/>
    </w:rPr>
  </w:style>
  <w:style w:type="character" w:customStyle="1" w:styleId="Heading7Char">
    <w:name w:val="Heading 7 Char"/>
    <w:basedOn w:val="DefaultParagraphFont"/>
    <w:link w:val="Heading7"/>
    <w:uiPriority w:val="9"/>
    <w:semiHidden/>
    <w:rsid w:val="0037025B"/>
    <w:rPr>
      <w:rFonts w:eastAsiaTheme="majorEastAsia" w:cstheme="majorBidi"/>
      <w:i/>
      <w:iCs/>
      <w:caps/>
      <w:color w:val="0075A2" w:themeColor="accent2" w:themeShade="BF"/>
      <w:spacing w:val="10"/>
    </w:rPr>
  </w:style>
  <w:style w:type="character" w:customStyle="1" w:styleId="Heading8Char">
    <w:name w:val="Heading 8 Char"/>
    <w:basedOn w:val="DefaultParagraphFont"/>
    <w:link w:val="Heading8"/>
    <w:uiPriority w:val="9"/>
    <w:semiHidden/>
    <w:rsid w:val="0037025B"/>
    <w:rPr>
      <w:rFonts w:eastAsiaTheme="majorEastAsia" w:cstheme="majorBidi"/>
      <w:caps/>
      <w:spacing w:val="10"/>
      <w:sz w:val="20"/>
      <w:szCs w:val="20"/>
    </w:rPr>
  </w:style>
  <w:style w:type="character" w:customStyle="1" w:styleId="Heading9Char">
    <w:name w:val="Heading 9 Char"/>
    <w:basedOn w:val="DefaultParagraphFont"/>
    <w:link w:val="Heading9"/>
    <w:uiPriority w:val="9"/>
    <w:semiHidden/>
    <w:rsid w:val="0037025B"/>
    <w:rPr>
      <w:rFonts w:eastAsiaTheme="majorEastAsia" w:cstheme="majorBidi"/>
      <w:i/>
      <w:iCs/>
      <w:caps/>
      <w:spacing w:val="10"/>
      <w:sz w:val="20"/>
      <w:szCs w:val="20"/>
    </w:rPr>
  </w:style>
  <w:style w:type="paragraph" w:styleId="Caption">
    <w:name w:val="caption"/>
    <w:basedOn w:val="Normal"/>
    <w:next w:val="Normal"/>
    <w:uiPriority w:val="35"/>
    <w:semiHidden/>
    <w:unhideWhenUsed/>
    <w:qFormat/>
    <w:rsid w:val="0037025B"/>
    <w:rPr>
      <w:caps/>
      <w:spacing w:val="10"/>
      <w:sz w:val="18"/>
      <w:szCs w:val="18"/>
    </w:rPr>
  </w:style>
  <w:style w:type="paragraph" w:styleId="Title">
    <w:name w:val="Title"/>
    <w:basedOn w:val="Normal"/>
    <w:next w:val="Normal"/>
    <w:link w:val="TitleChar"/>
    <w:uiPriority w:val="10"/>
    <w:qFormat/>
    <w:rsid w:val="0037025B"/>
    <w:pPr>
      <w:pBdr>
        <w:top w:val="dotted" w:sz="2" w:space="1" w:color="004E6C" w:themeColor="accent2" w:themeShade="80"/>
        <w:bottom w:val="dotted" w:sz="2" w:space="6" w:color="004E6C" w:themeColor="accent2" w:themeShade="80"/>
      </w:pBdr>
      <w:spacing w:before="500" w:after="300" w:line="240" w:lineRule="auto"/>
      <w:jc w:val="center"/>
    </w:pPr>
    <w:rPr>
      <w:caps/>
      <w:color w:val="004E6C" w:themeColor="accent2" w:themeShade="80"/>
      <w:spacing w:val="50"/>
      <w:sz w:val="44"/>
      <w:szCs w:val="44"/>
    </w:rPr>
  </w:style>
  <w:style w:type="character" w:customStyle="1" w:styleId="TitleChar">
    <w:name w:val="Title Char"/>
    <w:basedOn w:val="DefaultParagraphFont"/>
    <w:link w:val="Title"/>
    <w:uiPriority w:val="10"/>
    <w:rsid w:val="0037025B"/>
    <w:rPr>
      <w:rFonts w:eastAsiaTheme="majorEastAsia" w:cstheme="majorBidi"/>
      <w:caps/>
      <w:color w:val="004E6C" w:themeColor="accent2" w:themeShade="80"/>
      <w:spacing w:val="50"/>
      <w:sz w:val="44"/>
      <w:szCs w:val="44"/>
    </w:rPr>
  </w:style>
  <w:style w:type="paragraph" w:styleId="Subtitle">
    <w:name w:val="Subtitle"/>
    <w:basedOn w:val="Normal"/>
    <w:next w:val="Normal"/>
    <w:link w:val="SubtitleChar"/>
    <w:uiPriority w:val="11"/>
    <w:qFormat/>
    <w:rsid w:val="0037025B"/>
    <w:pPr>
      <w:spacing w:after="560" w:line="240" w:lineRule="auto"/>
      <w:jc w:val="center"/>
    </w:pPr>
    <w:rPr>
      <w:caps/>
      <w:spacing w:val="20"/>
      <w:sz w:val="18"/>
      <w:szCs w:val="18"/>
    </w:rPr>
  </w:style>
  <w:style w:type="character" w:customStyle="1" w:styleId="SubtitleChar">
    <w:name w:val="Subtitle Char"/>
    <w:basedOn w:val="DefaultParagraphFont"/>
    <w:link w:val="Subtitle"/>
    <w:uiPriority w:val="11"/>
    <w:rsid w:val="0037025B"/>
    <w:rPr>
      <w:rFonts w:eastAsiaTheme="majorEastAsia" w:cstheme="majorBidi"/>
      <w:caps/>
      <w:spacing w:val="20"/>
      <w:sz w:val="18"/>
      <w:szCs w:val="18"/>
    </w:rPr>
  </w:style>
  <w:style w:type="character" w:styleId="Strong">
    <w:name w:val="Strong"/>
    <w:uiPriority w:val="22"/>
    <w:qFormat/>
    <w:rsid w:val="0037025B"/>
    <w:rPr>
      <w:b/>
      <w:bCs/>
      <w:color w:val="0075A2" w:themeColor="accent2" w:themeShade="BF"/>
      <w:spacing w:val="5"/>
    </w:rPr>
  </w:style>
  <w:style w:type="character" w:styleId="Emphasis">
    <w:name w:val="Emphasis"/>
    <w:uiPriority w:val="20"/>
    <w:qFormat/>
    <w:rsid w:val="0037025B"/>
    <w:rPr>
      <w:caps/>
      <w:spacing w:val="5"/>
      <w:sz w:val="20"/>
      <w:szCs w:val="20"/>
    </w:rPr>
  </w:style>
  <w:style w:type="character" w:customStyle="1" w:styleId="NoSpacingChar">
    <w:name w:val="No Spacing Char"/>
    <w:basedOn w:val="DefaultParagraphFont"/>
    <w:link w:val="NoSpacing"/>
    <w:uiPriority w:val="1"/>
    <w:rsid w:val="0037025B"/>
  </w:style>
  <w:style w:type="paragraph" w:styleId="Quote">
    <w:name w:val="Quote"/>
    <w:basedOn w:val="Normal"/>
    <w:next w:val="Normal"/>
    <w:link w:val="QuoteChar"/>
    <w:uiPriority w:val="29"/>
    <w:qFormat/>
    <w:rsid w:val="0037025B"/>
    <w:rPr>
      <w:i/>
      <w:iCs/>
    </w:rPr>
  </w:style>
  <w:style w:type="character" w:customStyle="1" w:styleId="QuoteChar">
    <w:name w:val="Quote Char"/>
    <w:basedOn w:val="DefaultParagraphFont"/>
    <w:link w:val="Quote"/>
    <w:uiPriority w:val="29"/>
    <w:rsid w:val="0037025B"/>
    <w:rPr>
      <w:rFonts w:eastAsiaTheme="majorEastAsia" w:cstheme="majorBidi"/>
      <w:i/>
      <w:iCs/>
    </w:rPr>
  </w:style>
  <w:style w:type="paragraph" w:styleId="IntenseQuote">
    <w:name w:val="Intense Quote"/>
    <w:basedOn w:val="Normal"/>
    <w:next w:val="Normal"/>
    <w:link w:val="IntenseQuoteChar"/>
    <w:uiPriority w:val="30"/>
    <w:qFormat/>
    <w:rsid w:val="0037025B"/>
    <w:pPr>
      <w:pBdr>
        <w:top w:val="dotted" w:sz="2" w:space="10" w:color="004E6C" w:themeColor="accent2" w:themeShade="80"/>
        <w:bottom w:val="dotted" w:sz="2" w:space="4" w:color="004E6C" w:themeColor="accent2" w:themeShade="80"/>
      </w:pBdr>
      <w:spacing w:before="160" w:line="300" w:lineRule="auto"/>
      <w:ind w:left="1440" w:right="1440"/>
    </w:pPr>
    <w:rPr>
      <w:caps/>
      <w:color w:val="004D6C" w:themeColor="accent2" w:themeShade="7F"/>
      <w:spacing w:val="5"/>
      <w:sz w:val="20"/>
      <w:szCs w:val="20"/>
    </w:rPr>
  </w:style>
  <w:style w:type="character" w:customStyle="1" w:styleId="IntenseQuoteChar">
    <w:name w:val="Intense Quote Char"/>
    <w:basedOn w:val="DefaultParagraphFont"/>
    <w:link w:val="IntenseQuote"/>
    <w:uiPriority w:val="30"/>
    <w:rsid w:val="0037025B"/>
    <w:rPr>
      <w:rFonts w:eastAsiaTheme="majorEastAsia" w:cstheme="majorBidi"/>
      <w:caps/>
      <w:color w:val="004D6C" w:themeColor="accent2" w:themeShade="7F"/>
      <w:spacing w:val="5"/>
      <w:sz w:val="20"/>
      <w:szCs w:val="20"/>
    </w:rPr>
  </w:style>
  <w:style w:type="character" w:styleId="SubtleEmphasis">
    <w:name w:val="Subtle Emphasis"/>
    <w:uiPriority w:val="19"/>
    <w:qFormat/>
    <w:rsid w:val="0037025B"/>
    <w:rPr>
      <w:i/>
      <w:iCs/>
    </w:rPr>
  </w:style>
  <w:style w:type="character" w:styleId="IntenseEmphasis">
    <w:name w:val="Intense Emphasis"/>
    <w:uiPriority w:val="21"/>
    <w:qFormat/>
    <w:rsid w:val="0037025B"/>
    <w:rPr>
      <w:i/>
      <w:iCs/>
      <w:caps/>
      <w:spacing w:val="10"/>
      <w:sz w:val="20"/>
      <w:szCs w:val="20"/>
    </w:rPr>
  </w:style>
  <w:style w:type="character" w:styleId="SubtleReference">
    <w:name w:val="Subtle Reference"/>
    <w:basedOn w:val="DefaultParagraphFont"/>
    <w:uiPriority w:val="31"/>
    <w:qFormat/>
    <w:rsid w:val="0037025B"/>
    <w:rPr>
      <w:rFonts w:asciiTheme="minorHAnsi" w:eastAsiaTheme="minorEastAsia" w:hAnsiTheme="minorHAnsi" w:cstheme="minorBidi"/>
      <w:i/>
      <w:iCs/>
      <w:color w:val="004D6C" w:themeColor="accent2" w:themeShade="7F"/>
    </w:rPr>
  </w:style>
  <w:style w:type="character" w:styleId="IntenseReference">
    <w:name w:val="Intense Reference"/>
    <w:uiPriority w:val="32"/>
    <w:qFormat/>
    <w:rsid w:val="0037025B"/>
    <w:rPr>
      <w:rFonts w:asciiTheme="minorHAnsi" w:eastAsiaTheme="minorEastAsia" w:hAnsiTheme="minorHAnsi" w:cstheme="minorBidi"/>
      <w:b/>
      <w:bCs/>
      <w:i/>
      <w:iCs/>
      <w:color w:val="004D6C" w:themeColor="accent2" w:themeShade="7F"/>
    </w:rPr>
  </w:style>
  <w:style w:type="character" w:styleId="BookTitle">
    <w:name w:val="Book Title"/>
    <w:uiPriority w:val="33"/>
    <w:qFormat/>
    <w:rsid w:val="0037025B"/>
    <w:rPr>
      <w:caps/>
      <w:color w:val="004D6C" w:themeColor="accent2" w:themeShade="7F"/>
      <w:spacing w:val="5"/>
      <w:u w:color="004D6C" w:themeColor="accent2" w:themeShade="7F"/>
    </w:rPr>
  </w:style>
  <w:style w:type="paragraph" w:styleId="TOCHeading">
    <w:name w:val="TOC Heading"/>
    <w:basedOn w:val="Heading1"/>
    <w:next w:val="Normal"/>
    <w:uiPriority w:val="39"/>
    <w:unhideWhenUsed/>
    <w:qFormat/>
    <w:rsid w:val="0037025B"/>
    <w:pPr>
      <w:outlineLvl w:val="9"/>
    </w:pPr>
  </w:style>
  <w:style w:type="paragraph" w:styleId="BalloonText">
    <w:name w:val="Balloon Text"/>
    <w:basedOn w:val="Normal"/>
    <w:link w:val="BalloonTextChar"/>
    <w:uiPriority w:val="99"/>
    <w:semiHidden/>
    <w:unhideWhenUsed/>
    <w:rsid w:val="008472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72C3"/>
    <w:rPr>
      <w:rFonts w:ascii="Tahoma" w:hAnsi="Tahoma" w:cs="Tahoma"/>
      <w:sz w:val="16"/>
      <w:szCs w:val="16"/>
    </w:rPr>
  </w:style>
  <w:style w:type="paragraph" w:styleId="EndnoteText">
    <w:name w:val="endnote text"/>
    <w:basedOn w:val="Normal"/>
    <w:link w:val="EndnoteTextChar"/>
    <w:semiHidden/>
    <w:rsid w:val="00F3435A"/>
    <w:pPr>
      <w:widowControl w:val="0"/>
      <w:spacing w:after="0" w:line="240" w:lineRule="auto"/>
    </w:pPr>
    <w:rPr>
      <w:rFonts w:ascii="Courier New" w:eastAsia="Times New Roman" w:hAnsi="Courier New" w:cs="Times New Roman"/>
      <w:snapToGrid w:val="0"/>
      <w:sz w:val="24"/>
      <w:szCs w:val="20"/>
      <w:lang w:bidi="ar-SA"/>
    </w:rPr>
  </w:style>
  <w:style w:type="character" w:customStyle="1" w:styleId="EndnoteTextChar">
    <w:name w:val="Endnote Text Char"/>
    <w:basedOn w:val="DefaultParagraphFont"/>
    <w:link w:val="EndnoteText"/>
    <w:semiHidden/>
    <w:rsid w:val="00F3435A"/>
    <w:rPr>
      <w:rFonts w:ascii="Courier New" w:eastAsia="Times New Roman" w:hAnsi="Courier New" w:cs="Times New Roman"/>
      <w:snapToGrid w:val="0"/>
      <w:sz w:val="24"/>
      <w:szCs w:val="20"/>
      <w:lang w:bidi="ar-SA"/>
    </w:rPr>
  </w:style>
  <w:style w:type="paragraph" w:styleId="BodyText">
    <w:name w:val="Body Text"/>
    <w:basedOn w:val="Normal"/>
    <w:link w:val="BodyTextChar"/>
    <w:rsid w:val="00F3435A"/>
    <w:pPr>
      <w:spacing w:after="0" w:line="240" w:lineRule="auto"/>
      <w:jc w:val="center"/>
    </w:pPr>
    <w:rPr>
      <w:rFonts w:ascii="Times New Roman" w:eastAsia="Times New Roman" w:hAnsi="Times New Roman" w:cs="Times New Roman"/>
      <w:sz w:val="24"/>
      <w:szCs w:val="24"/>
      <w:lang w:bidi="ar-SA"/>
    </w:rPr>
  </w:style>
  <w:style w:type="character" w:customStyle="1" w:styleId="BodyTextChar">
    <w:name w:val="Body Text Char"/>
    <w:basedOn w:val="DefaultParagraphFont"/>
    <w:link w:val="BodyText"/>
    <w:rsid w:val="00F3435A"/>
    <w:rPr>
      <w:rFonts w:ascii="Times New Roman" w:eastAsia="Times New Roman" w:hAnsi="Times New Roman" w:cs="Times New Roman"/>
      <w:sz w:val="24"/>
      <w:szCs w:val="24"/>
      <w:lang w:bidi="ar-SA"/>
    </w:rPr>
  </w:style>
  <w:style w:type="paragraph" w:customStyle="1" w:styleId="1AutoList1">
    <w:name w:val="1AutoList1"/>
    <w:rsid w:val="00F3435A"/>
    <w:pPr>
      <w:widowControl w:val="0"/>
      <w:tabs>
        <w:tab w:val="left" w:pos="720"/>
      </w:tabs>
      <w:overflowPunct w:val="0"/>
      <w:autoSpaceDE w:val="0"/>
      <w:autoSpaceDN w:val="0"/>
      <w:adjustRightInd w:val="0"/>
      <w:spacing w:after="0" w:line="240" w:lineRule="auto"/>
      <w:ind w:left="720" w:hanging="720"/>
      <w:jc w:val="both"/>
      <w:textAlignment w:val="baseline"/>
    </w:pPr>
    <w:rPr>
      <w:rFonts w:ascii="Times New Roman" w:eastAsia="Times New Roman" w:hAnsi="Times New Roman" w:cs="Times New Roman"/>
      <w:sz w:val="24"/>
      <w:szCs w:val="20"/>
      <w:lang w:bidi="ar-SA"/>
    </w:rPr>
  </w:style>
  <w:style w:type="paragraph" w:styleId="Header">
    <w:name w:val="header"/>
    <w:basedOn w:val="Normal"/>
    <w:link w:val="HeaderChar"/>
    <w:rsid w:val="009B1A61"/>
    <w:pPr>
      <w:tabs>
        <w:tab w:val="center" w:pos="4320"/>
        <w:tab w:val="right" w:pos="8640"/>
      </w:tabs>
      <w:spacing w:after="0" w:line="240" w:lineRule="auto"/>
    </w:pPr>
    <w:rPr>
      <w:rFonts w:ascii="Times New Roman" w:eastAsia="Times New Roman" w:hAnsi="Times New Roman" w:cs="Times New Roman"/>
      <w:sz w:val="20"/>
      <w:szCs w:val="20"/>
      <w:lang w:bidi="ar-SA"/>
    </w:rPr>
  </w:style>
  <w:style w:type="character" w:customStyle="1" w:styleId="HeaderChar">
    <w:name w:val="Header Char"/>
    <w:basedOn w:val="DefaultParagraphFont"/>
    <w:link w:val="Header"/>
    <w:rsid w:val="009B1A61"/>
    <w:rPr>
      <w:rFonts w:ascii="Times New Roman" w:eastAsia="Times New Roman" w:hAnsi="Times New Roman" w:cs="Times New Roman"/>
      <w:sz w:val="20"/>
      <w:szCs w:val="20"/>
      <w:lang w:bidi="ar-SA"/>
    </w:rPr>
  </w:style>
  <w:style w:type="paragraph" w:styleId="TOC1">
    <w:name w:val="toc 1"/>
    <w:basedOn w:val="Normal"/>
    <w:next w:val="Normal"/>
    <w:autoRedefine/>
    <w:uiPriority w:val="39"/>
    <w:unhideWhenUsed/>
    <w:rsid w:val="00757131"/>
    <w:pPr>
      <w:spacing w:before="120" w:after="120"/>
    </w:pPr>
    <w:rPr>
      <w:rFonts w:asciiTheme="minorHAnsi" w:hAnsiTheme="minorHAnsi" w:cstheme="minorHAnsi"/>
      <w:b/>
      <w:bCs/>
      <w:caps/>
      <w:sz w:val="20"/>
      <w:szCs w:val="20"/>
    </w:rPr>
  </w:style>
  <w:style w:type="paragraph" w:styleId="TOC2">
    <w:name w:val="toc 2"/>
    <w:basedOn w:val="Normal"/>
    <w:next w:val="Normal"/>
    <w:autoRedefine/>
    <w:uiPriority w:val="39"/>
    <w:unhideWhenUsed/>
    <w:rsid w:val="002F3BCA"/>
    <w:pPr>
      <w:spacing w:after="0"/>
      <w:ind w:left="220"/>
    </w:pPr>
    <w:rPr>
      <w:rFonts w:asciiTheme="minorHAnsi" w:hAnsiTheme="minorHAnsi" w:cstheme="minorHAnsi"/>
      <w:smallCaps/>
      <w:sz w:val="20"/>
      <w:szCs w:val="20"/>
    </w:rPr>
  </w:style>
  <w:style w:type="paragraph" w:styleId="TOC3">
    <w:name w:val="toc 3"/>
    <w:basedOn w:val="Normal"/>
    <w:next w:val="Normal"/>
    <w:autoRedefine/>
    <w:uiPriority w:val="39"/>
    <w:unhideWhenUsed/>
    <w:rsid w:val="00757131"/>
    <w:pPr>
      <w:spacing w:after="0"/>
      <w:ind w:left="440"/>
    </w:pPr>
    <w:rPr>
      <w:rFonts w:asciiTheme="minorHAnsi" w:hAnsiTheme="minorHAnsi" w:cstheme="minorHAnsi"/>
      <w:i/>
      <w:iCs/>
      <w:sz w:val="20"/>
      <w:szCs w:val="20"/>
    </w:rPr>
  </w:style>
  <w:style w:type="character" w:styleId="Hyperlink">
    <w:name w:val="Hyperlink"/>
    <w:basedOn w:val="DefaultParagraphFont"/>
    <w:uiPriority w:val="99"/>
    <w:unhideWhenUsed/>
    <w:rsid w:val="002F3BCA"/>
    <w:rPr>
      <w:color w:val="E2D700" w:themeColor="hyperlink"/>
      <w:u w:val="single"/>
    </w:rPr>
  </w:style>
  <w:style w:type="paragraph" w:styleId="Footer">
    <w:name w:val="footer"/>
    <w:basedOn w:val="Normal"/>
    <w:link w:val="FooterChar"/>
    <w:uiPriority w:val="99"/>
    <w:unhideWhenUsed/>
    <w:rsid w:val="00C530A5"/>
    <w:pPr>
      <w:tabs>
        <w:tab w:val="center" w:pos="4536"/>
        <w:tab w:val="right" w:pos="9072"/>
      </w:tabs>
      <w:spacing w:after="0" w:line="240" w:lineRule="auto"/>
    </w:pPr>
  </w:style>
  <w:style w:type="character" w:customStyle="1" w:styleId="FooterChar">
    <w:name w:val="Footer Char"/>
    <w:basedOn w:val="DefaultParagraphFont"/>
    <w:link w:val="Footer"/>
    <w:uiPriority w:val="99"/>
    <w:rsid w:val="00C530A5"/>
  </w:style>
  <w:style w:type="paragraph" w:styleId="FootnoteText">
    <w:name w:val="footnote text"/>
    <w:basedOn w:val="Normal"/>
    <w:link w:val="FootnoteTextChar"/>
    <w:uiPriority w:val="99"/>
    <w:semiHidden/>
    <w:unhideWhenUsed/>
    <w:rsid w:val="0015613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56134"/>
    <w:rPr>
      <w:sz w:val="20"/>
      <w:szCs w:val="20"/>
    </w:rPr>
  </w:style>
  <w:style w:type="character" w:styleId="FootnoteReference">
    <w:name w:val="footnote reference"/>
    <w:basedOn w:val="DefaultParagraphFont"/>
    <w:uiPriority w:val="99"/>
    <w:semiHidden/>
    <w:unhideWhenUsed/>
    <w:rsid w:val="00156134"/>
    <w:rPr>
      <w:vertAlign w:val="superscript"/>
    </w:rPr>
  </w:style>
  <w:style w:type="paragraph" w:styleId="TOC4">
    <w:name w:val="toc 4"/>
    <w:basedOn w:val="Normal"/>
    <w:next w:val="Normal"/>
    <w:autoRedefine/>
    <w:uiPriority w:val="39"/>
    <w:unhideWhenUsed/>
    <w:rsid w:val="003C0FA4"/>
    <w:pPr>
      <w:spacing w:after="0"/>
      <w:ind w:left="660"/>
    </w:pPr>
    <w:rPr>
      <w:rFonts w:asciiTheme="minorHAnsi" w:hAnsiTheme="minorHAnsi" w:cstheme="minorHAnsi"/>
      <w:sz w:val="18"/>
      <w:szCs w:val="18"/>
    </w:rPr>
  </w:style>
  <w:style w:type="paragraph" w:styleId="TOC5">
    <w:name w:val="toc 5"/>
    <w:basedOn w:val="Normal"/>
    <w:next w:val="Normal"/>
    <w:autoRedefine/>
    <w:uiPriority w:val="39"/>
    <w:unhideWhenUsed/>
    <w:rsid w:val="003C0FA4"/>
    <w:pPr>
      <w:spacing w:after="0"/>
      <w:ind w:left="880"/>
    </w:pPr>
    <w:rPr>
      <w:rFonts w:asciiTheme="minorHAnsi" w:hAnsiTheme="minorHAnsi" w:cstheme="minorHAnsi"/>
      <w:sz w:val="18"/>
      <w:szCs w:val="18"/>
    </w:rPr>
  </w:style>
  <w:style w:type="paragraph" w:styleId="TOC6">
    <w:name w:val="toc 6"/>
    <w:basedOn w:val="Normal"/>
    <w:next w:val="Normal"/>
    <w:autoRedefine/>
    <w:uiPriority w:val="39"/>
    <w:unhideWhenUsed/>
    <w:rsid w:val="003C0FA4"/>
    <w:pPr>
      <w:spacing w:after="0"/>
      <w:ind w:left="1100"/>
    </w:pPr>
    <w:rPr>
      <w:rFonts w:asciiTheme="minorHAnsi" w:hAnsiTheme="minorHAnsi" w:cstheme="minorHAnsi"/>
      <w:sz w:val="18"/>
      <w:szCs w:val="18"/>
    </w:rPr>
  </w:style>
  <w:style w:type="paragraph" w:styleId="TOC7">
    <w:name w:val="toc 7"/>
    <w:basedOn w:val="Normal"/>
    <w:next w:val="Normal"/>
    <w:autoRedefine/>
    <w:uiPriority w:val="39"/>
    <w:unhideWhenUsed/>
    <w:rsid w:val="003C0FA4"/>
    <w:pPr>
      <w:spacing w:after="0"/>
      <w:ind w:left="1320"/>
    </w:pPr>
    <w:rPr>
      <w:rFonts w:asciiTheme="minorHAnsi" w:hAnsiTheme="minorHAnsi" w:cstheme="minorHAnsi"/>
      <w:sz w:val="18"/>
      <w:szCs w:val="18"/>
    </w:rPr>
  </w:style>
  <w:style w:type="paragraph" w:styleId="TOC8">
    <w:name w:val="toc 8"/>
    <w:basedOn w:val="Normal"/>
    <w:next w:val="Normal"/>
    <w:autoRedefine/>
    <w:uiPriority w:val="39"/>
    <w:unhideWhenUsed/>
    <w:rsid w:val="003C0FA4"/>
    <w:pPr>
      <w:spacing w:after="0"/>
      <w:ind w:left="1540"/>
    </w:pPr>
    <w:rPr>
      <w:rFonts w:asciiTheme="minorHAnsi" w:hAnsiTheme="minorHAnsi" w:cstheme="minorHAnsi"/>
      <w:sz w:val="18"/>
      <w:szCs w:val="18"/>
    </w:rPr>
  </w:style>
  <w:style w:type="paragraph" w:styleId="TOC9">
    <w:name w:val="toc 9"/>
    <w:basedOn w:val="Normal"/>
    <w:next w:val="Normal"/>
    <w:autoRedefine/>
    <w:uiPriority w:val="39"/>
    <w:unhideWhenUsed/>
    <w:rsid w:val="003C0FA4"/>
    <w:pPr>
      <w:spacing w:after="0"/>
      <w:ind w:left="1760"/>
    </w:pPr>
    <w:rPr>
      <w:rFonts w:asciiTheme="minorHAnsi" w:hAnsiTheme="minorHAnsi" w:cstheme="minorHAnsi"/>
      <w:sz w:val="18"/>
      <w:szCs w:val="18"/>
    </w:rPr>
  </w:style>
  <w:style w:type="character" w:styleId="CommentReference">
    <w:name w:val="annotation reference"/>
    <w:basedOn w:val="DefaultParagraphFont"/>
    <w:unhideWhenUsed/>
    <w:rsid w:val="00C25AEF"/>
    <w:rPr>
      <w:sz w:val="18"/>
      <w:szCs w:val="18"/>
    </w:rPr>
  </w:style>
  <w:style w:type="paragraph" w:styleId="CommentText">
    <w:name w:val="annotation text"/>
    <w:basedOn w:val="Normal"/>
    <w:link w:val="CommentTextChar"/>
    <w:unhideWhenUsed/>
    <w:rsid w:val="00C25AEF"/>
    <w:pPr>
      <w:spacing w:line="240" w:lineRule="auto"/>
    </w:pPr>
    <w:rPr>
      <w:rFonts w:ascii="Cambria" w:eastAsia="Times New Roman" w:hAnsi="Cambria" w:cs="Times New Roman"/>
      <w:sz w:val="24"/>
      <w:szCs w:val="24"/>
    </w:rPr>
  </w:style>
  <w:style w:type="character" w:customStyle="1" w:styleId="CommentTextChar">
    <w:name w:val="Comment Text Char"/>
    <w:basedOn w:val="DefaultParagraphFont"/>
    <w:link w:val="CommentText"/>
    <w:rsid w:val="00C25AEF"/>
    <w:rPr>
      <w:rFonts w:ascii="Cambria" w:eastAsia="Times New Roman" w:hAnsi="Cambria" w:cs="Times New Roman"/>
      <w:sz w:val="24"/>
      <w:szCs w:val="24"/>
    </w:rPr>
  </w:style>
  <w:style w:type="paragraph" w:styleId="CommentSubject">
    <w:name w:val="annotation subject"/>
    <w:basedOn w:val="CommentText"/>
    <w:next w:val="CommentText"/>
    <w:link w:val="CommentSubjectChar"/>
    <w:uiPriority w:val="99"/>
    <w:semiHidden/>
    <w:unhideWhenUsed/>
    <w:rsid w:val="00A90AAF"/>
    <w:rPr>
      <w:rFonts w:asciiTheme="majorHAnsi" w:eastAsiaTheme="majorEastAsia" w:hAnsiTheme="majorHAnsi" w:cstheme="majorBidi"/>
      <w:b/>
      <w:bCs/>
      <w:sz w:val="20"/>
      <w:szCs w:val="20"/>
    </w:rPr>
  </w:style>
  <w:style w:type="character" w:customStyle="1" w:styleId="CommentSubjectChar">
    <w:name w:val="Comment Subject Char"/>
    <w:basedOn w:val="CommentTextChar"/>
    <w:link w:val="CommentSubject"/>
    <w:uiPriority w:val="99"/>
    <w:semiHidden/>
    <w:rsid w:val="00A90AAF"/>
    <w:rPr>
      <w:b/>
      <w:bCs/>
      <w:sz w:val="20"/>
      <w:szCs w:val="20"/>
    </w:rPr>
  </w:style>
  <w:style w:type="paragraph" w:customStyle="1" w:styleId="Default">
    <w:name w:val="Default"/>
    <w:rsid w:val="007E240E"/>
    <w:pPr>
      <w:autoSpaceDE w:val="0"/>
      <w:autoSpaceDN w:val="0"/>
      <w:adjustRightInd w:val="0"/>
      <w:spacing w:after="0" w:line="240" w:lineRule="auto"/>
    </w:pPr>
    <w:rPr>
      <w:rFonts w:ascii="Times New Roman" w:hAnsi="Times New Roman" w:cs="Times New Roman"/>
      <w:color w:val="000000"/>
      <w:sz w:val="24"/>
      <w:szCs w:val="24"/>
      <w:lang w:val="nb-NO" w:bidi="ar-SA"/>
    </w:rPr>
  </w:style>
  <w:style w:type="paragraph" w:styleId="NormalWeb">
    <w:name w:val="Normal (Web)"/>
    <w:basedOn w:val="Normal"/>
    <w:uiPriority w:val="99"/>
    <w:unhideWhenUsed/>
    <w:rsid w:val="003714E8"/>
    <w:pPr>
      <w:spacing w:before="75" w:after="0" w:line="240" w:lineRule="auto"/>
    </w:pPr>
    <w:rPr>
      <w:rFonts w:ascii="Times New Roman" w:eastAsia="Times New Roman" w:hAnsi="Times New Roman" w:cs="Times New Roman"/>
      <w:sz w:val="24"/>
      <w:szCs w:val="24"/>
      <w:lang w:bidi="ar-SA"/>
    </w:rPr>
  </w:style>
  <w:style w:type="paragraph" w:styleId="HTMLPreformatted">
    <w:name w:val="HTML Preformatted"/>
    <w:basedOn w:val="Normal"/>
    <w:link w:val="HTMLPreformattedChar"/>
    <w:uiPriority w:val="99"/>
    <w:rsid w:val="00E87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pt-PT" w:eastAsia="pt-PT" w:bidi="ar-SA"/>
    </w:rPr>
  </w:style>
  <w:style w:type="character" w:customStyle="1" w:styleId="HTMLPreformattedChar">
    <w:name w:val="HTML Preformatted Char"/>
    <w:basedOn w:val="DefaultParagraphFont"/>
    <w:link w:val="HTMLPreformatted"/>
    <w:uiPriority w:val="99"/>
    <w:rsid w:val="00E8734F"/>
    <w:rPr>
      <w:rFonts w:ascii="Courier New" w:eastAsia="Times New Roman" w:hAnsi="Courier New" w:cs="Courier New"/>
      <w:sz w:val="20"/>
      <w:szCs w:val="20"/>
      <w:lang w:val="pt-PT" w:eastAsia="pt-PT" w:bidi="ar-SA"/>
    </w:rPr>
  </w:style>
  <w:style w:type="paragraph" w:customStyle="1" w:styleId="BasicParagraph">
    <w:name w:val="[Basic Paragraph]"/>
    <w:basedOn w:val="Normal"/>
    <w:uiPriority w:val="99"/>
    <w:rsid w:val="008677EC"/>
    <w:pPr>
      <w:autoSpaceDE w:val="0"/>
      <w:autoSpaceDN w:val="0"/>
      <w:adjustRightInd w:val="0"/>
      <w:spacing w:after="0" w:line="288" w:lineRule="auto"/>
      <w:textAlignment w:val="center"/>
    </w:pPr>
    <w:rPr>
      <w:rFonts w:ascii="Times New Roman" w:hAnsi="Times New Roman" w:cs="Times New Roman"/>
      <w:color w:val="000000"/>
      <w:sz w:val="24"/>
      <w:szCs w:val="24"/>
      <w:lang w:val="en-GB" w:bidi="ar-SA"/>
    </w:rPr>
  </w:style>
  <w:style w:type="character" w:styleId="FollowedHyperlink">
    <w:name w:val="FollowedHyperlink"/>
    <w:basedOn w:val="DefaultParagraphFont"/>
    <w:uiPriority w:val="99"/>
    <w:semiHidden/>
    <w:unhideWhenUsed/>
    <w:rsid w:val="00AC1A2E"/>
    <w:rPr>
      <w:color w:val="85DFD0" w:themeColor="followedHyperlink"/>
      <w:u w:val="single"/>
    </w:rPr>
  </w:style>
  <w:style w:type="paragraph" w:styleId="PlainText">
    <w:name w:val="Plain Text"/>
    <w:basedOn w:val="Normal"/>
    <w:link w:val="PlainTextChar"/>
    <w:uiPriority w:val="99"/>
    <w:semiHidden/>
    <w:unhideWhenUsed/>
    <w:rsid w:val="00C13FD5"/>
    <w:pPr>
      <w:spacing w:after="0" w:line="240" w:lineRule="auto"/>
    </w:pPr>
    <w:rPr>
      <w:rFonts w:ascii="Consolas" w:eastAsiaTheme="minorEastAsia" w:hAnsi="Consolas" w:cstheme="minorBidi"/>
      <w:sz w:val="21"/>
      <w:szCs w:val="21"/>
      <w:lang w:val="nb-NO" w:eastAsia="zh-CN" w:bidi="ar-SA"/>
    </w:rPr>
  </w:style>
  <w:style w:type="character" w:customStyle="1" w:styleId="PlainTextChar">
    <w:name w:val="Plain Text Char"/>
    <w:basedOn w:val="DefaultParagraphFont"/>
    <w:link w:val="PlainText"/>
    <w:uiPriority w:val="99"/>
    <w:semiHidden/>
    <w:rsid w:val="00C13FD5"/>
    <w:rPr>
      <w:rFonts w:ascii="Consolas" w:eastAsiaTheme="minorEastAsia" w:hAnsi="Consolas" w:cstheme="minorBidi"/>
      <w:sz w:val="21"/>
      <w:szCs w:val="21"/>
      <w:lang w:val="nb-NO" w:eastAsia="zh-CN" w:bidi="ar-SA"/>
    </w:rPr>
  </w:style>
</w:styles>
</file>

<file path=word/webSettings.xml><?xml version="1.0" encoding="utf-8"?>
<w:webSettings xmlns:r="http://schemas.openxmlformats.org/officeDocument/2006/relationships" xmlns:w="http://schemas.openxmlformats.org/wordprocessingml/2006/main">
  <w:divs>
    <w:div w:id="832184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Flow">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268</TotalTime>
  <Pages>1</Pages>
  <Words>300</Words>
  <Characters>1590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dag</dc:creator>
  <cp:lastModifiedBy>dag</cp:lastModifiedBy>
  <cp:revision>30</cp:revision>
  <cp:lastPrinted>2011-09-29T08:42:00Z</cp:lastPrinted>
  <dcterms:created xsi:type="dcterms:W3CDTF">2011-09-29T08:40:00Z</dcterms:created>
  <dcterms:modified xsi:type="dcterms:W3CDTF">2012-05-07T08:04:00Z</dcterms:modified>
</cp:coreProperties>
</file>